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EE" w:rsidRDefault="009026EE" w:rsidP="00F66469">
      <w:pPr>
        <w:ind w:firstLine="482"/>
        <w:jc w:val="center"/>
        <w:rPr>
          <w:rFonts w:ascii="仿宋" w:eastAsia="仿宋" w:hAnsi="仿宋" w:cs="仿宋" w:hint="eastAsia"/>
          <w:b/>
          <w:bCs/>
          <w:sz w:val="24"/>
        </w:rPr>
      </w:pPr>
    </w:p>
    <w:p w:rsidR="009026EE" w:rsidRDefault="009026EE" w:rsidP="00F66469">
      <w:pPr>
        <w:ind w:firstLine="482"/>
        <w:jc w:val="center"/>
        <w:rPr>
          <w:rFonts w:ascii="仿宋" w:eastAsia="仿宋" w:hAnsi="仿宋" w:cs="仿宋"/>
          <w:b/>
          <w:bCs/>
          <w:sz w:val="24"/>
        </w:rPr>
      </w:pPr>
    </w:p>
    <w:p w:rsidR="009026EE" w:rsidRDefault="009B5395" w:rsidP="002454B4">
      <w:pPr>
        <w:spacing w:beforeLines="100" w:line="380" w:lineRule="exact"/>
        <w:jc w:val="right"/>
        <w:rPr>
          <w:rFonts w:ascii="仿宋" w:eastAsia="仿宋" w:hAnsi="仿宋" w:cs="仿宋"/>
          <w:sz w:val="24"/>
        </w:rPr>
      </w:pPr>
      <w:r>
        <w:rPr>
          <w:rFonts w:ascii="仿宋" w:eastAsia="仿宋" w:hAnsi="仿宋" w:cs="仿宋" w:hint="eastAsia"/>
          <w:sz w:val="24"/>
        </w:rPr>
        <w:t>合同编号：</w:t>
      </w:r>
      <w:bookmarkStart w:id="0" w:name="_Hlk165224804"/>
      <w:r>
        <w:rPr>
          <w:rFonts w:eastAsia="仿宋" w:hint="eastAsia"/>
          <w:sz w:val="24"/>
        </w:rPr>
        <w:t>P</w:t>
      </w:r>
      <w:r>
        <w:rPr>
          <w:rFonts w:eastAsia="仿宋"/>
          <w:sz w:val="24"/>
        </w:rPr>
        <w:t>2</w:t>
      </w:r>
      <w:r w:rsidR="00366225">
        <w:rPr>
          <w:rFonts w:eastAsia="仿宋" w:hint="eastAsia"/>
          <w:sz w:val="24"/>
        </w:rPr>
        <w:t>4</w:t>
      </w:r>
      <w:r>
        <w:rPr>
          <w:rFonts w:eastAsia="仿宋"/>
          <w:sz w:val="24"/>
        </w:rPr>
        <w:t>CTZ0</w:t>
      </w:r>
      <w:r w:rsidR="00366225">
        <w:rPr>
          <w:rFonts w:eastAsia="仿宋" w:hint="eastAsia"/>
          <w:sz w:val="24"/>
        </w:rPr>
        <w:t>3</w:t>
      </w:r>
      <w:r>
        <w:rPr>
          <w:rFonts w:eastAsia="仿宋" w:hint="eastAsia"/>
          <w:sz w:val="24"/>
        </w:rPr>
        <w:t>-SG-0</w:t>
      </w:r>
      <w:bookmarkEnd w:id="0"/>
      <w:r w:rsidR="00366225">
        <w:rPr>
          <w:rFonts w:eastAsia="仿宋" w:hint="eastAsia"/>
          <w:sz w:val="24"/>
        </w:rPr>
        <w:t>1</w:t>
      </w:r>
    </w:p>
    <w:p w:rsidR="009026EE" w:rsidRDefault="009026EE" w:rsidP="00F66469">
      <w:pPr>
        <w:ind w:firstLine="482"/>
        <w:jc w:val="center"/>
        <w:rPr>
          <w:rFonts w:ascii="仿宋" w:eastAsia="仿宋" w:hAnsi="仿宋" w:cs="仿宋"/>
          <w:b/>
          <w:bCs/>
          <w:sz w:val="24"/>
        </w:rPr>
      </w:pPr>
    </w:p>
    <w:p w:rsidR="009026EE" w:rsidRDefault="009026EE" w:rsidP="00F66469">
      <w:pPr>
        <w:ind w:firstLine="482"/>
        <w:jc w:val="center"/>
        <w:rPr>
          <w:rFonts w:ascii="仿宋" w:eastAsia="仿宋" w:hAnsi="仿宋" w:cs="仿宋"/>
          <w:b/>
          <w:bCs/>
          <w:sz w:val="24"/>
        </w:rPr>
      </w:pPr>
    </w:p>
    <w:p w:rsidR="009026EE" w:rsidRDefault="009026EE">
      <w:pPr>
        <w:pStyle w:val="a0"/>
      </w:pPr>
    </w:p>
    <w:p w:rsidR="009026EE" w:rsidRDefault="009026EE">
      <w:pPr>
        <w:pStyle w:val="4"/>
        <w:rPr>
          <w:rFonts w:hint="default"/>
          <w:lang w:eastAsia="zh-CN"/>
        </w:rPr>
      </w:pPr>
    </w:p>
    <w:p w:rsidR="009026EE" w:rsidRDefault="009B5395" w:rsidP="00F66469">
      <w:pPr>
        <w:ind w:firstLine="964"/>
        <w:jc w:val="center"/>
        <w:rPr>
          <w:rFonts w:ascii="仿宋" w:eastAsia="仿宋" w:hAnsi="仿宋" w:cs="仿宋"/>
          <w:b/>
          <w:bCs/>
          <w:spacing w:val="30"/>
          <w:sz w:val="48"/>
          <w:szCs w:val="48"/>
        </w:rPr>
      </w:pPr>
      <w:r>
        <w:rPr>
          <w:rFonts w:ascii="仿宋" w:eastAsia="仿宋" w:hAnsi="仿宋" w:cs="仿宋" w:hint="eastAsia"/>
          <w:b/>
          <w:bCs/>
          <w:sz w:val="48"/>
          <w:szCs w:val="48"/>
        </w:rPr>
        <w:t>建安工程分包施工合同</w:t>
      </w:r>
    </w:p>
    <w:p w:rsidR="009026EE" w:rsidRDefault="009026EE" w:rsidP="00F66469">
      <w:pPr>
        <w:ind w:firstLine="602"/>
        <w:jc w:val="center"/>
        <w:rPr>
          <w:rFonts w:ascii="仿宋" w:eastAsia="仿宋" w:hAnsi="仿宋" w:cs="仿宋"/>
          <w:b/>
          <w:bCs/>
          <w:spacing w:val="30"/>
          <w:sz w:val="24"/>
        </w:rPr>
      </w:pPr>
    </w:p>
    <w:p w:rsidR="009026EE" w:rsidRDefault="009026EE">
      <w:pPr>
        <w:pStyle w:val="a0"/>
        <w:rPr>
          <w:sz w:val="24"/>
        </w:rPr>
      </w:pPr>
    </w:p>
    <w:p w:rsidR="009026EE" w:rsidRDefault="009026EE">
      <w:pPr>
        <w:pStyle w:val="4"/>
        <w:rPr>
          <w:rFonts w:hint="default"/>
          <w:szCs w:val="24"/>
          <w:lang w:eastAsia="zh-CN"/>
        </w:rPr>
      </w:pPr>
    </w:p>
    <w:p w:rsidR="009026EE" w:rsidRDefault="009026EE">
      <w:pPr>
        <w:rPr>
          <w:sz w:val="24"/>
        </w:rPr>
      </w:pPr>
    </w:p>
    <w:p w:rsidR="009026EE" w:rsidRDefault="009026EE">
      <w:pPr>
        <w:pStyle w:val="a0"/>
        <w:rPr>
          <w:sz w:val="24"/>
        </w:rPr>
      </w:pPr>
    </w:p>
    <w:p w:rsidR="009026EE" w:rsidRDefault="009026EE">
      <w:pPr>
        <w:pStyle w:val="4"/>
        <w:rPr>
          <w:rFonts w:hint="default"/>
          <w:szCs w:val="24"/>
          <w:lang w:eastAsia="zh-CN"/>
        </w:rPr>
      </w:pPr>
    </w:p>
    <w:p w:rsidR="009026EE" w:rsidRDefault="009026EE" w:rsidP="00F66469">
      <w:pPr>
        <w:ind w:firstLine="600"/>
        <w:rPr>
          <w:rFonts w:ascii="仿宋" w:eastAsia="仿宋" w:hAnsi="仿宋" w:cs="仿宋"/>
          <w:spacing w:val="30"/>
          <w:sz w:val="24"/>
        </w:rPr>
      </w:pPr>
    </w:p>
    <w:p w:rsidR="009026EE" w:rsidRDefault="009B5395" w:rsidP="00F6646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合同项目名称：</w:t>
      </w:r>
      <w:r w:rsidR="00366225">
        <w:rPr>
          <w:rFonts w:ascii="仿宋" w:eastAsia="仿宋" w:hAnsi="仿宋" w:cs="仿宋" w:hint="eastAsia"/>
          <w:sz w:val="28"/>
          <w:szCs w:val="28"/>
          <w:u w:val="single"/>
        </w:rPr>
        <w:t>印尼宾坦南山工业园氧化铝项目</w:t>
      </w:r>
      <w:r>
        <w:rPr>
          <w:rFonts w:ascii="仿宋" w:eastAsia="仿宋" w:hAnsi="仿宋" w:cs="仿宋" w:hint="eastAsia"/>
          <w:sz w:val="28"/>
          <w:szCs w:val="28"/>
          <w:u w:val="single"/>
        </w:rPr>
        <w:t>气态悬浮焙烧炉成套装备</w:t>
      </w:r>
    </w:p>
    <w:p w:rsidR="009026EE" w:rsidRDefault="009B5395" w:rsidP="00F66469">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合同项目地址：</w:t>
      </w:r>
      <w:r w:rsidR="00366225" w:rsidRPr="00366225">
        <w:rPr>
          <w:rFonts w:ascii="仿宋" w:eastAsia="仿宋" w:hAnsi="仿宋" w:cs="仿宋" w:hint="eastAsia"/>
          <w:sz w:val="28"/>
          <w:szCs w:val="28"/>
          <w:u w:val="single"/>
        </w:rPr>
        <w:t>印尼宾坦南山工业园</w:t>
      </w:r>
      <w:r w:rsidR="00366225">
        <w:rPr>
          <w:rFonts w:ascii="仿宋" w:eastAsia="仿宋" w:hAnsi="仿宋" w:cs="仿宋" w:hint="eastAsia"/>
          <w:sz w:val="28"/>
          <w:szCs w:val="28"/>
          <w:u w:val="single"/>
        </w:rPr>
        <w:t xml:space="preserve">  </w:t>
      </w:r>
    </w:p>
    <w:p w:rsidR="009026EE" w:rsidRDefault="009B5395" w:rsidP="00F66469">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甲方（甲方）：</w:t>
      </w:r>
      <w:r>
        <w:rPr>
          <w:rFonts w:ascii="仿宋" w:eastAsia="仿宋" w:hAnsi="仿宋" w:cs="仿宋" w:hint="eastAsia"/>
          <w:sz w:val="28"/>
          <w:szCs w:val="28"/>
          <w:u w:val="single"/>
        </w:rPr>
        <w:t>科达</w:t>
      </w:r>
      <w:r w:rsidR="002454B4">
        <w:rPr>
          <w:rFonts w:ascii="仿宋" w:eastAsia="仿宋" w:hAnsi="仿宋" w:cs="仿宋" w:hint="eastAsia"/>
          <w:sz w:val="28"/>
          <w:szCs w:val="28"/>
          <w:u w:val="single"/>
        </w:rPr>
        <w:t xml:space="preserve">  </w:t>
      </w:r>
    </w:p>
    <w:p w:rsidR="009026EE" w:rsidRDefault="009B5395" w:rsidP="00F66469">
      <w:pPr>
        <w:spacing w:line="480" w:lineRule="auto"/>
        <w:ind w:firstLineChars="200" w:firstLine="560"/>
        <w:rPr>
          <w:rFonts w:ascii="仿宋" w:eastAsia="仿宋" w:hAnsi="仿宋" w:cs="仿宋"/>
          <w:sz w:val="28"/>
          <w:szCs w:val="28"/>
        </w:rPr>
      </w:pPr>
      <w:r>
        <w:rPr>
          <w:rFonts w:ascii="仿宋" w:eastAsia="仿宋" w:hAnsi="仿宋" w:cs="仿宋" w:hint="eastAsia"/>
          <w:sz w:val="28"/>
          <w:szCs w:val="28"/>
        </w:rPr>
        <w:t>乙方（乙方）：</w:t>
      </w:r>
      <w:r w:rsidR="00366225">
        <w:rPr>
          <w:rFonts w:ascii="仿宋" w:eastAsia="仿宋" w:hAnsi="仿宋" w:cs="仿宋" w:hint="eastAsia"/>
          <w:sz w:val="28"/>
          <w:szCs w:val="28"/>
          <w:u w:val="single"/>
        </w:rPr>
        <w:t>************</w:t>
      </w:r>
      <w:r>
        <w:rPr>
          <w:rFonts w:ascii="仿宋" w:eastAsia="仿宋" w:hAnsi="仿宋" w:cs="仿宋" w:hint="eastAsia"/>
          <w:sz w:val="28"/>
          <w:szCs w:val="28"/>
          <w:u w:val="single"/>
        </w:rPr>
        <w:t>有限公司</w:t>
      </w:r>
    </w:p>
    <w:p w:rsidR="009026EE" w:rsidRDefault="009B5395" w:rsidP="00F66469">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合同签订地址：</w:t>
      </w:r>
      <w:r>
        <w:rPr>
          <w:rFonts w:ascii="仿宋" w:eastAsia="仿宋" w:hAnsi="仿宋" w:cs="仿宋" w:hint="eastAsia"/>
          <w:sz w:val="28"/>
          <w:szCs w:val="28"/>
          <w:u w:val="single"/>
        </w:rPr>
        <w:t>河南省郑州市</w:t>
      </w:r>
    </w:p>
    <w:p w:rsidR="009026EE" w:rsidRDefault="009B5395" w:rsidP="00F66469">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合同签订日期：</w:t>
      </w:r>
      <w:r>
        <w:rPr>
          <w:rFonts w:ascii="仿宋" w:eastAsia="仿宋" w:hAnsi="仿宋" w:cs="仿宋" w:hint="eastAsia"/>
          <w:sz w:val="28"/>
          <w:szCs w:val="28"/>
          <w:u w:val="single"/>
        </w:rPr>
        <w:t>202</w:t>
      </w:r>
      <w:r>
        <w:rPr>
          <w:rFonts w:ascii="仿宋" w:eastAsia="仿宋" w:hAnsi="仿宋" w:cs="仿宋"/>
          <w:sz w:val="28"/>
          <w:szCs w:val="28"/>
          <w:u w:val="single"/>
        </w:rPr>
        <w:t>4</w:t>
      </w:r>
      <w:r>
        <w:rPr>
          <w:rFonts w:ascii="仿宋" w:eastAsia="仿宋" w:hAnsi="仿宋" w:cs="仿宋" w:hint="eastAsia"/>
          <w:sz w:val="28"/>
          <w:szCs w:val="28"/>
          <w:u w:val="single"/>
        </w:rPr>
        <w:t>年</w:t>
      </w:r>
      <w:r w:rsidR="00366225">
        <w:rPr>
          <w:rFonts w:ascii="仿宋" w:eastAsia="仿宋" w:hAnsi="仿宋" w:cs="仿宋" w:hint="eastAsia"/>
          <w:sz w:val="28"/>
          <w:szCs w:val="28"/>
          <w:u w:val="single"/>
        </w:rPr>
        <w:t xml:space="preserve">  </w:t>
      </w:r>
      <w:r>
        <w:rPr>
          <w:rFonts w:ascii="仿宋" w:eastAsia="仿宋" w:hAnsi="仿宋" w:cs="仿宋" w:hint="eastAsia"/>
          <w:sz w:val="28"/>
          <w:szCs w:val="28"/>
          <w:u w:val="single"/>
        </w:rPr>
        <w:t>月</w:t>
      </w:r>
      <w:r w:rsidR="00366225">
        <w:rPr>
          <w:rFonts w:ascii="仿宋" w:eastAsia="仿宋" w:hAnsi="仿宋" w:cs="仿宋" w:hint="eastAsia"/>
          <w:sz w:val="28"/>
          <w:szCs w:val="28"/>
          <w:u w:val="single"/>
        </w:rPr>
        <w:t xml:space="preserve">  </w:t>
      </w:r>
      <w:r>
        <w:rPr>
          <w:rFonts w:ascii="仿宋" w:eastAsia="仿宋" w:hAnsi="仿宋" w:cs="仿宋" w:hint="eastAsia"/>
          <w:sz w:val="28"/>
          <w:szCs w:val="28"/>
          <w:u w:val="single"/>
        </w:rPr>
        <w:t>日</w:t>
      </w:r>
    </w:p>
    <w:p w:rsidR="009026EE" w:rsidRDefault="009026EE" w:rsidP="00F66469">
      <w:pPr>
        <w:spacing w:line="480" w:lineRule="auto"/>
        <w:ind w:firstLineChars="200" w:firstLine="480"/>
        <w:rPr>
          <w:rFonts w:ascii="仿宋" w:eastAsia="仿宋" w:hAnsi="仿宋" w:cs="仿宋"/>
          <w:sz w:val="24"/>
          <w:u w:val="single"/>
        </w:rPr>
      </w:pPr>
    </w:p>
    <w:p w:rsidR="009026EE" w:rsidRDefault="009026EE" w:rsidP="00F66469">
      <w:pPr>
        <w:spacing w:line="480" w:lineRule="auto"/>
        <w:ind w:firstLineChars="200" w:firstLine="480"/>
        <w:rPr>
          <w:rFonts w:ascii="仿宋" w:eastAsia="仿宋" w:hAnsi="仿宋" w:cs="仿宋"/>
          <w:sz w:val="24"/>
          <w:u w:val="single"/>
        </w:rPr>
      </w:pPr>
    </w:p>
    <w:p w:rsidR="009026EE" w:rsidRDefault="009026EE">
      <w:pPr>
        <w:pStyle w:val="a0"/>
      </w:pPr>
    </w:p>
    <w:p w:rsidR="009026EE" w:rsidRDefault="009026EE">
      <w:pPr>
        <w:pStyle w:val="4"/>
        <w:rPr>
          <w:rFonts w:hint="default"/>
          <w:lang w:eastAsia="zh-CN"/>
        </w:rPr>
      </w:pPr>
    </w:p>
    <w:p w:rsidR="009026EE" w:rsidRDefault="009026EE" w:rsidP="00F66469">
      <w:pPr>
        <w:ind w:firstLine="480"/>
      </w:pPr>
    </w:p>
    <w:p w:rsidR="009026EE" w:rsidRDefault="009026EE" w:rsidP="00F66469">
      <w:pPr>
        <w:spacing w:line="480" w:lineRule="auto"/>
        <w:ind w:firstLineChars="200" w:firstLine="480"/>
        <w:rPr>
          <w:rFonts w:ascii="仿宋" w:eastAsia="仿宋" w:hAnsi="仿宋" w:cs="仿宋"/>
          <w:sz w:val="24"/>
          <w:u w:val="single"/>
        </w:rPr>
      </w:pPr>
    </w:p>
    <w:p w:rsidR="009026EE" w:rsidRDefault="009B5395" w:rsidP="00F66469">
      <w:pPr>
        <w:widowControl/>
        <w:ind w:firstLine="482"/>
        <w:jc w:val="left"/>
        <w:rPr>
          <w:rFonts w:ascii="仿宋" w:eastAsia="仿宋" w:hAnsi="仿宋" w:cs="仿宋"/>
          <w:b/>
          <w:bCs/>
          <w:sz w:val="24"/>
        </w:rPr>
      </w:pPr>
      <w:r>
        <w:rPr>
          <w:rFonts w:ascii="仿宋" w:eastAsia="仿宋" w:hAnsi="仿宋" w:cs="仿宋"/>
          <w:b/>
          <w:bCs/>
          <w:sz w:val="24"/>
        </w:rPr>
        <w:br w:type="page"/>
      </w:r>
      <w:r>
        <w:rPr>
          <w:rFonts w:ascii="仿宋" w:eastAsia="仿宋" w:hAnsi="仿宋" w:cs="仿宋"/>
          <w:b/>
          <w:bCs/>
          <w:sz w:val="24"/>
        </w:rPr>
        <w:lastRenderedPageBreak/>
        <w:t xml:space="preserve"> </w:t>
      </w:r>
    </w:p>
    <w:p w:rsidR="009026EE" w:rsidRDefault="002454B4" w:rsidP="00F66469">
      <w:pPr>
        <w:spacing w:line="400" w:lineRule="exact"/>
        <w:ind w:firstLine="482"/>
        <w:rPr>
          <w:rFonts w:ascii="仿宋" w:eastAsia="仿宋" w:hAnsi="仿宋" w:cs="仿宋"/>
          <w:b/>
          <w:bCs/>
          <w:sz w:val="24"/>
        </w:rPr>
      </w:pPr>
      <w:r>
        <w:rPr>
          <w:rFonts w:ascii="仿宋" w:eastAsia="仿宋" w:hAnsi="仿宋" w:cs="仿宋" w:hint="eastAsia"/>
          <w:b/>
          <w:bCs/>
          <w:sz w:val="24"/>
        </w:rPr>
        <w:t>甲方（甲方）：</w:t>
      </w:r>
      <w:r w:rsidR="009B5395">
        <w:rPr>
          <w:rFonts w:ascii="仿宋" w:eastAsia="仿宋" w:hAnsi="仿宋" w:cs="仿宋" w:hint="eastAsia"/>
          <w:b/>
          <w:bCs/>
          <w:sz w:val="24"/>
        </w:rPr>
        <w:t>科达</w:t>
      </w:r>
    </w:p>
    <w:p w:rsidR="009026EE" w:rsidRDefault="009B5395" w:rsidP="00F66469">
      <w:pPr>
        <w:spacing w:line="400" w:lineRule="exact"/>
        <w:ind w:firstLine="482"/>
        <w:rPr>
          <w:rFonts w:ascii="仿宋" w:eastAsia="仿宋" w:hAnsi="仿宋" w:cs="仿宋"/>
          <w:b/>
          <w:bCs/>
          <w:sz w:val="24"/>
        </w:rPr>
      </w:pPr>
      <w:r>
        <w:rPr>
          <w:rFonts w:ascii="仿宋" w:eastAsia="仿宋" w:hAnsi="仿宋" w:cs="仿宋" w:hint="eastAsia"/>
          <w:b/>
          <w:bCs/>
          <w:sz w:val="24"/>
        </w:rPr>
        <w:t>乙方（乙方）：</w:t>
      </w:r>
      <w:r w:rsidR="00366225">
        <w:rPr>
          <w:rFonts w:ascii="仿宋" w:eastAsia="仿宋" w:hAnsi="仿宋" w:cs="仿宋" w:hint="eastAsia"/>
          <w:b/>
          <w:bCs/>
          <w:sz w:val="24"/>
        </w:rPr>
        <w:t>****有限公司</w:t>
      </w:r>
      <w:r>
        <w:rPr>
          <w:rFonts w:ascii="仿宋" w:eastAsia="仿宋" w:hAnsi="仿宋" w:cs="仿宋" w:hint="eastAsia"/>
          <w:b/>
          <w:bCs/>
          <w:sz w:val="24"/>
        </w:rPr>
        <w:t xml:space="preserve"> </w:t>
      </w:r>
    </w:p>
    <w:p w:rsidR="009026EE" w:rsidRDefault="009B5395">
      <w:pPr>
        <w:spacing w:line="400" w:lineRule="exact"/>
        <w:rPr>
          <w:rFonts w:ascii="仿宋" w:eastAsia="仿宋" w:hAnsi="仿宋" w:cs="仿宋"/>
          <w:sz w:val="24"/>
        </w:rPr>
      </w:pPr>
      <w:r>
        <w:rPr>
          <w:rFonts w:ascii="仿宋" w:eastAsia="仿宋" w:hAnsi="仿宋" w:cs="仿宋" w:hint="eastAsia"/>
          <w:sz w:val="24"/>
        </w:rPr>
        <w:t>甲、乙双方本着互惠互利的原则，并结合本工程的实际情况，就</w:t>
      </w:r>
      <w:r w:rsidR="00366225">
        <w:rPr>
          <w:rFonts w:ascii="仿宋" w:eastAsia="仿宋" w:hAnsi="仿宋" w:cs="仿宋" w:hint="eastAsia"/>
          <w:sz w:val="24"/>
        </w:rPr>
        <w:t>印尼宾坦南山工业园氧化铝项目</w:t>
      </w:r>
      <w:r>
        <w:rPr>
          <w:rFonts w:ascii="仿宋" w:eastAsia="仿宋" w:hAnsi="仿宋" w:cs="仿宋" w:hint="eastAsia"/>
          <w:sz w:val="24"/>
        </w:rPr>
        <w:t>气态悬浮焙烧炉成套装备制安工程 等事宜，经友好协商，达成一致意见。为了明确双方的责、权、利及义务关系，根据《中华人民共和国民法典》及相关法律法规、行业规定特签订本合同，以便双方共同遵照执行。</w:t>
      </w:r>
    </w:p>
    <w:p w:rsidR="009026EE" w:rsidRDefault="009B5395" w:rsidP="00F66469">
      <w:pPr>
        <w:spacing w:line="400" w:lineRule="exact"/>
        <w:ind w:firstLineChars="200" w:firstLine="482"/>
        <w:rPr>
          <w:rFonts w:ascii="仿宋" w:eastAsia="仿宋" w:hAnsi="仿宋" w:cs="仿宋"/>
          <w:b/>
          <w:bCs/>
          <w:sz w:val="24"/>
        </w:rPr>
      </w:pPr>
      <w:r>
        <w:rPr>
          <w:rFonts w:ascii="仿宋" w:eastAsia="仿宋" w:hAnsi="仿宋" w:cs="仿宋" w:hint="eastAsia"/>
          <w:b/>
          <w:bCs/>
          <w:sz w:val="24"/>
        </w:rPr>
        <w:t>一、工程概况</w:t>
      </w:r>
    </w:p>
    <w:p w:rsidR="009026EE" w:rsidRDefault="009B5395" w:rsidP="00F66469">
      <w:pPr>
        <w:spacing w:line="400" w:lineRule="exact"/>
        <w:ind w:firstLineChars="200" w:firstLine="480"/>
        <w:rPr>
          <w:rFonts w:ascii="仿宋" w:eastAsia="仿宋" w:hAnsi="仿宋" w:cs="仿宋"/>
          <w:sz w:val="24"/>
        </w:rPr>
      </w:pPr>
      <w:r>
        <w:rPr>
          <w:rFonts w:ascii="仿宋" w:eastAsia="仿宋" w:hAnsi="仿宋" w:cs="仿宋" w:hint="eastAsia"/>
          <w:sz w:val="24"/>
        </w:rPr>
        <w:t>1．工程名称：</w:t>
      </w:r>
      <w:r w:rsidR="00366225">
        <w:rPr>
          <w:rFonts w:ascii="仿宋" w:eastAsia="仿宋" w:hAnsi="仿宋" w:cs="仿宋" w:hint="eastAsia"/>
          <w:sz w:val="24"/>
        </w:rPr>
        <w:t>印尼宾坦南山工业园氧化铝项目</w:t>
      </w:r>
      <w:r>
        <w:rPr>
          <w:rFonts w:ascii="仿宋" w:eastAsia="仿宋" w:hAnsi="仿宋" w:cs="仿宋" w:hint="eastAsia"/>
          <w:sz w:val="24"/>
        </w:rPr>
        <w:t>气态悬浮焙烧炉项目</w:t>
      </w:r>
    </w:p>
    <w:p w:rsidR="0015583C" w:rsidRDefault="009B5395" w:rsidP="00F66469">
      <w:pPr>
        <w:spacing w:line="400" w:lineRule="exact"/>
        <w:ind w:firstLineChars="200" w:firstLine="480"/>
        <w:rPr>
          <w:rFonts w:ascii="仿宋" w:eastAsia="仿宋" w:hAnsi="仿宋" w:cs="仿宋"/>
          <w:color w:val="FF0000"/>
          <w:sz w:val="24"/>
        </w:rPr>
      </w:pPr>
      <w:r w:rsidRPr="00F66469">
        <w:rPr>
          <w:rFonts w:ascii="仿宋" w:eastAsia="仿宋" w:hAnsi="仿宋" w:cs="仿宋" w:hint="eastAsia"/>
          <w:color w:val="FF0000"/>
          <w:sz w:val="24"/>
        </w:rPr>
        <w:t>2．工程地点：</w:t>
      </w:r>
      <w:r w:rsidR="0015583C">
        <w:rPr>
          <w:rFonts w:ascii="仿宋" w:eastAsia="仿宋" w:hAnsi="仿宋" w:cs="仿宋" w:hint="eastAsia"/>
          <w:color w:val="FF0000"/>
          <w:sz w:val="24"/>
        </w:rPr>
        <w:t>国内加工制作，国外安装(甲方负责)</w:t>
      </w:r>
    </w:p>
    <w:p w:rsidR="009026EE" w:rsidRPr="00F66469" w:rsidRDefault="0015583C" w:rsidP="0015583C">
      <w:pPr>
        <w:spacing w:line="400" w:lineRule="exact"/>
        <w:ind w:firstLineChars="350" w:firstLine="840"/>
        <w:rPr>
          <w:rFonts w:ascii="仿宋" w:eastAsia="仿宋" w:hAnsi="仿宋" w:cs="仿宋"/>
          <w:color w:val="FF0000"/>
          <w:sz w:val="24"/>
        </w:rPr>
      </w:pPr>
      <w:r>
        <w:rPr>
          <w:rFonts w:ascii="仿宋" w:eastAsia="仿宋" w:hAnsi="仿宋" w:cs="仿宋" w:hint="eastAsia"/>
          <w:color w:val="FF0000"/>
          <w:sz w:val="24"/>
        </w:rPr>
        <w:t>集港地点：</w:t>
      </w:r>
      <w:r w:rsidR="00F66469" w:rsidRPr="00F66469">
        <w:rPr>
          <w:rFonts w:ascii="仿宋" w:eastAsia="仿宋" w:hAnsi="仿宋" w:cs="仿宋" w:hint="eastAsia"/>
          <w:color w:val="FF0000"/>
          <w:sz w:val="24"/>
        </w:rPr>
        <w:t>张家港</w:t>
      </w:r>
      <w:r>
        <w:rPr>
          <w:rFonts w:ascii="仿宋" w:eastAsia="仿宋" w:hAnsi="仿宋" w:cs="仿宋" w:hint="eastAsia"/>
          <w:color w:val="FF0000"/>
          <w:sz w:val="24"/>
        </w:rPr>
        <w:t>（暂定）</w:t>
      </w:r>
    </w:p>
    <w:p w:rsidR="009026EE" w:rsidRDefault="009B5395" w:rsidP="00F66469">
      <w:pPr>
        <w:spacing w:line="400" w:lineRule="exact"/>
        <w:ind w:firstLineChars="200" w:firstLine="480"/>
        <w:jc w:val="left"/>
        <w:rPr>
          <w:rFonts w:ascii="仿宋" w:eastAsia="仿宋" w:hAnsi="仿宋" w:cs="仿宋"/>
          <w:sz w:val="24"/>
        </w:rPr>
      </w:pPr>
      <w:r>
        <w:rPr>
          <w:rFonts w:ascii="仿宋" w:eastAsia="仿宋" w:hAnsi="仿宋" w:cs="仿宋" w:hint="eastAsia"/>
          <w:sz w:val="24"/>
        </w:rPr>
        <w:t>3．工程建设单位（业主方）是</w:t>
      </w:r>
      <w:r w:rsidR="00366225">
        <w:rPr>
          <w:rFonts w:ascii="仿宋" w:eastAsia="仿宋" w:hAnsi="仿宋" w:cs="仿宋" w:hint="eastAsia"/>
          <w:sz w:val="24"/>
        </w:rPr>
        <w:t xml:space="preserve">          </w:t>
      </w:r>
      <w:r>
        <w:rPr>
          <w:rFonts w:ascii="仿宋" w:eastAsia="仿宋" w:hAnsi="仿宋" w:cs="仿宋" w:hint="eastAsia"/>
          <w:sz w:val="24"/>
        </w:rPr>
        <w:t>，根据</w:t>
      </w:r>
      <w:r w:rsidR="008C424F">
        <w:rPr>
          <w:rFonts w:ascii="仿宋" w:eastAsia="仿宋" w:hAnsi="仿宋" w:cs="仿宋" w:hint="eastAsia"/>
          <w:sz w:val="24"/>
        </w:rPr>
        <w:t>《</w:t>
      </w:r>
      <w:r w:rsidR="00366225">
        <w:rPr>
          <w:rFonts w:ascii="仿宋" w:eastAsia="仿宋" w:hAnsi="仿宋" w:cs="仿宋" w:hint="eastAsia"/>
          <w:sz w:val="24"/>
        </w:rPr>
        <w:t xml:space="preserve">         </w:t>
      </w:r>
      <w:r w:rsidR="008C424F">
        <w:rPr>
          <w:rFonts w:ascii="仿宋" w:eastAsia="仿宋" w:hAnsi="仿宋" w:cs="仿宋" w:hint="eastAsia"/>
          <w:sz w:val="24"/>
        </w:rPr>
        <w:t>》（发包人</w:t>
      </w:r>
      <w:r w:rsidR="008C424F">
        <w:rPr>
          <w:rFonts w:ascii="仿宋" w:eastAsia="仿宋" w:hAnsi="仿宋" w:cs="仿宋"/>
          <w:sz w:val="24"/>
        </w:rPr>
        <w:t>：</w:t>
      </w:r>
      <w:r w:rsidR="00366225">
        <w:rPr>
          <w:rFonts w:ascii="仿宋" w:eastAsia="仿宋" w:hAnsi="仿宋" w:cs="仿宋" w:hint="eastAsia"/>
          <w:sz w:val="24"/>
        </w:rPr>
        <w:t xml:space="preserve">     </w:t>
      </w:r>
      <w:r w:rsidR="008C424F">
        <w:rPr>
          <w:rFonts w:ascii="仿宋" w:eastAsia="仿宋" w:hAnsi="仿宋" w:cs="仿宋" w:hint="eastAsia"/>
          <w:sz w:val="24"/>
        </w:rPr>
        <w:t>，</w:t>
      </w:r>
      <w:r w:rsidR="008C424F">
        <w:rPr>
          <w:rFonts w:ascii="仿宋" w:eastAsia="仿宋" w:hAnsi="仿宋" w:cs="仿宋"/>
          <w:sz w:val="24"/>
        </w:rPr>
        <w:t>设计人：河南科达东大国际工程有限公司</w:t>
      </w:r>
      <w:r w:rsidR="008C424F">
        <w:rPr>
          <w:rFonts w:ascii="仿宋" w:eastAsia="仿宋" w:hAnsi="仿宋" w:cs="仿宋" w:hint="eastAsia"/>
          <w:sz w:val="24"/>
        </w:rPr>
        <w:t>）、</w:t>
      </w:r>
      <w:r>
        <w:rPr>
          <w:rFonts w:ascii="仿宋" w:eastAsia="仿宋" w:hAnsi="仿宋" w:cs="仿宋" w:hint="eastAsia"/>
          <w:sz w:val="24"/>
        </w:rPr>
        <w:t>《工业品</w:t>
      </w:r>
      <w:r>
        <w:rPr>
          <w:rFonts w:ascii="仿宋" w:eastAsia="仿宋" w:hAnsi="仿宋" w:cs="仿宋"/>
          <w:sz w:val="24"/>
        </w:rPr>
        <w:t>买卖合同</w:t>
      </w:r>
      <w:r>
        <w:rPr>
          <w:rFonts w:ascii="仿宋" w:eastAsia="仿宋" w:hAnsi="仿宋" w:cs="仿宋" w:hint="eastAsia"/>
          <w:sz w:val="24"/>
        </w:rPr>
        <w:t>》以及我国民法典的相关规定，甲方可以将总承包工程中的部分进行分包。</w:t>
      </w:r>
    </w:p>
    <w:p w:rsidR="009026EE" w:rsidRDefault="009B5395" w:rsidP="00F66469">
      <w:pPr>
        <w:spacing w:line="400" w:lineRule="exact"/>
        <w:ind w:firstLineChars="200" w:firstLine="482"/>
        <w:rPr>
          <w:rFonts w:ascii="仿宋" w:eastAsia="仿宋" w:hAnsi="仿宋" w:cs="仿宋"/>
          <w:b/>
          <w:bCs/>
          <w:sz w:val="24"/>
        </w:rPr>
      </w:pPr>
      <w:r>
        <w:rPr>
          <w:rFonts w:ascii="仿宋" w:eastAsia="仿宋" w:hAnsi="仿宋" w:cs="仿宋" w:hint="eastAsia"/>
          <w:b/>
          <w:bCs/>
          <w:sz w:val="24"/>
        </w:rPr>
        <w:t>二、工程承包范围</w:t>
      </w:r>
    </w:p>
    <w:p w:rsidR="009026EE" w:rsidRDefault="009B5395" w:rsidP="00F66469">
      <w:pPr>
        <w:numPr>
          <w:ilvl w:val="0"/>
          <w:numId w:val="2"/>
        </w:numPr>
        <w:spacing w:line="400" w:lineRule="exact"/>
        <w:ind w:firstLineChars="200" w:firstLine="480"/>
        <w:rPr>
          <w:rFonts w:ascii="仿宋" w:eastAsia="仿宋" w:hAnsi="仿宋" w:cs="仿宋"/>
          <w:sz w:val="24"/>
        </w:rPr>
      </w:pPr>
      <w:r>
        <w:rPr>
          <w:rFonts w:ascii="仿宋" w:eastAsia="仿宋" w:hAnsi="仿宋" w:cs="仿宋" w:hint="eastAsia"/>
          <w:sz w:val="24"/>
        </w:rPr>
        <w:t>详见（包含但不限于：）本合同附件1：《工程施工图纸清单》；本合同附件2：《工程量清单》；</w:t>
      </w:r>
      <w:r>
        <w:rPr>
          <w:rFonts w:ascii="仿宋" w:eastAsia="仿宋" w:hAnsi="仿宋" w:cs="仿宋"/>
          <w:sz w:val="24"/>
        </w:rPr>
        <w:t xml:space="preserve"> </w:t>
      </w:r>
    </w:p>
    <w:p w:rsidR="009026EE" w:rsidRDefault="009B5395" w:rsidP="00F66469">
      <w:pPr>
        <w:numPr>
          <w:ilvl w:val="0"/>
          <w:numId w:val="2"/>
        </w:numPr>
        <w:spacing w:line="400" w:lineRule="exact"/>
        <w:ind w:firstLineChars="200" w:firstLine="480"/>
        <w:rPr>
          <w:rFonts w:ascii="仿宋" w:eastAsia="仿宋" w:hAnsi="仿宋" w:cs="仿宋"/>
          <w:sz w:val="24"/>
        </w:rPr>
      </w:pPr>
      <w:r>
        <w:rPr>
          <w:rFonts w:ascii="仿宋" w:eastAsia="仿宋" w:hAnsi="仿宋" w:cs="仿宋" w:hint="eastAsia"/>
          <w:sz w:val="24"/>
        </w:rPr>
        <w:t>工程范围以施工图纸内及甲方技术文件内容为准；甲方与建设单位合同及技术协议中约定的施工范围（供货范围）、甲方技术文件技术图样、清册及其他一切与本工程相关的施工内容，虽未在以上内容中列出，均属乙方施工范围。</w:t>
      </w:r>
    </w:p>
    <w:p w:rsidR="009026EE" w:rsidRDefault="009B5395" w:rsidP="00F66469">
      <w:pPr>
        <w:numPr>
          <w:ilvl w:val="0"/>
          <w:numId w:val="2"/>
        </w:numPr>
        <w:spacing w:line="400" w:lineRule="exact"/>
        <w:ind w:firstLineChars="200" w:firstLine="480"/>
        <w:rPr>
          <w:rFonts w:ascii="仿宋" w:eastAsia="仿宋" w:hAnsi="仿宋" w:cs="仿宋"/>
          <w:sz w:val="24"/>
        </w:rPr>
      </w:pPr>
      <w:r>
        <w:rPr>
          <w:rFonts w:ascii="仿宋" w:eastAsia="仿宋" w:hAnsi="仿宋" w:cs="仿宋" w:hint="eastAsia"/>
          <w:sz w:val="24"/>
        </w:rPr>
        <w:t>业主和甲方临时书面委托的其他工作（如有）；</w:t>
      </w:r>
    </w:p>
    <w:p w:rsidR="009026EE" w:rsidRDefault="009B5395" w:rsidP="00F66469">
      <w:pPr>
        <w:numPr>
          <w:ilvl w:val="0"/>
          <w:numId w:val="2"/>
        </w:numPr>
        <w:spacing w:line="400" w:lineRule="exact"/>
        <w:ind w:firstLineChars="200" w:firstLine="480"/>
        <w:rPr>
          <w:rFonts w:ascii="仿宋" w:eastAsia="仿宋" w:hAnsi="仿宋" w:cs="仿宋"/>
          <w:sz w:val="24"/>
        </w:rPr>
      </w:pPr>
      <w:r>
        <w:rPr>
          <w:rFonts w:ascii="仿宋" w:eastAsia="仿宋" w:hAnsi="仿宋" w:cs="仿宋" w:hint="eastAsia"/>
          <w:sz w:val="24"/>
        </w:rPr>
        <w:t>除合同中另有约定外，工程承包范围包括完成上述工程内容及与其相关的所有工作内容为完成施工图纸上所有应由乙方负责的工作所需要提供的所有材料、机械、设备及人员的服务，以及采取的技术保证措施等</w:t>
      </w:r>
    </w:p>
    <w:p w:rsidR="009026EE" w:rsidRDefault="009B5395" w:rsidP="00F66469">
      <w:pPr>
        <w:numPr>
          <w:ilvl w:val="0"/>
          <w:numId w:val="2"/>
        </w:numPr>
        <w:spacing w:line="400" w:lineRule="exact"/>
        <w:ind w:firstLine="480"/>
        <w:rPr>
          <w:rFonts w:ascii="仿宋" w:eastAsia="仿宋" w:hAnsi="仿宋" w:cs="仿宋"/>
          <w:sz w:val="24"/>
        </w:rPr>
      </w:pPr>
      <w:r>
        <w:rPr>
          <w:rFonts w:ascii="仿宋" w:eastAsia="仿宋" w:hAnsi="仿宋" w:cs="仿宋" w:hint="eastAsia"/>
          <w:sz w:val="24"/>
        </w:rPr>
        <w:t>协助甲方调试及验收：包括单体试车、无负荷联动试车、投料试运行和达产达标后的业主方组织的竣工验收；试车过程中消缺、修改和完善以及完成上述全部工作所需的人工和常规施工机具。</w:t>
      </w:r>
    </w:p>
    <w:p w:rsidR="009026EE" w:rsidRDefault="009B5395" w:rsidP="00F66469">
      <w:pPr>
        <w:numPr>
          <w:ilvl w:val="0"/>
          <w:numId w:val="2"/>
        </w:numPr>
        <w:spacing w:line="400" w:lineRule="exact"/>
        <w:ind w:firstLineChars="200" w:firstLine="480"/>
        <w:rPr>
          <w:rFonts w:ascii="仿宋" w:eastAsia="仿宋" w:hAnsi="仿宋" w:cs="仿宋"/>
          <w:sz w:val="24"/>
        </w:rPr>
      </w:pPr>
      <w:r>
        <w:rPr>
          <w:rFonts w:ascii="仿宋" w:eastAsia="仿宋" w:hAnsi="仿宋" w:cs="仿宋" w:hint="eastAsia"/>
          <w:sz w:val="24"/>
        </w:rPr>
        <w:t>乙方负责向甲方提供符合业主要求的竣工验收资料四套（包括签字盖章、装订成册等）。</w:t>
      </w:r>
    </w:p>
    <w:p w:rsidR="009026EE" w:rsidRDefault="009B5395" w:rsidP="00F66469">
      <w:pPr>
        <w:numPr>
          <w:ilvl w:val="0"/>
          <w:numId w:val="2"/>
        </w:numPr>
        <w:spacing w:line="400" w:lineRule="exact"/>
        <w:ind w:firstLineChars="200" w:firstLine="480"/>
        <w:rPr>
          <w:rFonts w:ascii="仿宋" w:eastAsia="仿宋" w:hAnsi="仿宋" w:cs="仿宋"/>
          <w:sz w:val="24"/>
        </w:rPr>
      </w:pPr>
      <w:r>
        <w:rPr>
          <w:rFonts w:ascii="仿宋" w:eastAsia="仿宋" w:hAnsi="仿宋" w:cs="仿宋" w:hint="eastAsia"/>
          <w:sz w:val="24"/>
        </w:rPr>
        <w:t xml:space="preserve"> 施工垃圾、场地清理按业主或甲方要求倒运处理。</w:t>
      </w:r>
    </w:p>
    <w:p w:rsidR="009026EE" w:rsidRDefault="009B5395" w:rsidP="00F66469">
      <w:pPr>
        <w:numPr>
          <w:ilvl w:val="0"/>
          <w:numId w:val="2"/>
        </w:numPr>
        <w:spacing w:line="400" w:lineRule="exact"/>
        <w:ind w:firstLineChars="200" w:firstLine="480"/>
        <w:rPr>
          <w:rFonts w:ascii="仿宋" w:eastAsia="仿宋" w:hAnsi="仿宋" w:cs="仿宋"/>
          <w:sz w:val="24"/>
        </w:rPr>
      </w:pPr>
      <w:r>
        <w:rPr>
          <w:rFonts w:ascii="仿宋" w:eastAsia="仿宋" w:hAnsi="仿宋" w:cs="仿宋" w:hint="eastAsia"/>
          <w:sz w:val="24"/>
        </w:rPr>
        <w:t>如果有任何工作、服务或施工未在本合同的标准规范、图纸、附件或其他任何文件中明确提及，但却是成功执行本合同和建设项目所需要，此工作、服务或施工应被视为包括在本合同项下乙方的工作范围内。</w:t>
      </w:r>
    </w:p>
    <w:p w:rsidR="009026EE" w:rsidRDefault="009B5395" w:rsidP="00F66469">
      <w:pPr>
        <w:numPr>
          <w:ilvl w:val="0"/>
          <w:numId w:val="3"/>
        </w:numPr>
        <w:spacing w:line="400" w:lineRule="exact"/>
        <w:ind w:firstLine="482"/>
        <w:rPr>
          <w:rFonts w:ascii="仿宋" w:eastAsia="仿宋" w:hAnsi="仿宋" w:cs="仿宋"/>
          <w:b/>
          <w:bCs/>
          <w:sz w:val="24"/>
        </w:rPr>
      </w:pPr>
      <w:r>
        <w:rPr>
          <w:rFonts w:ascii="仿宋" w:eastAsia="仿宋" w:hAnsi="仿宋" w:cs="仿宋" w:hint="eastAsia"/>
          <w:b/>
          <w:bCs/>
          <w:sz w:val="24"/>
        </w:rPr>
        <w:t>合同工期</w:t>
      </w:r>
    </w:p>
    <w:p w:rsidR="009026EE" w:rsidRDefault="009B5395" w:rsidP="00F66469">
      <w:pPr>
        <w:numPr>
          <w:ilvl w:val="0"/>
          <w:numId w:val="4"/>
        </w:numPr>
        <w:adjustRightInd w:val="0"/>
        <w:spacing w:line="400" w:lineRule="exact"/>
        <w:ind w:firstLine="480"/>
        <w:jc w:val="left"/>
        <w:rPr>
          <w:rFonts w:ascii="仿宋" w:eastAsia="仿宋" w:hAnsi="仿宋" w:cs="仿宋"/>
          <w:sz w:val="24"/>
        </w:rPr>
      </w:pPr>
      <w:r>
        <w:rPr>
          <w:rFonts w:ascii="仿宋" w:eastAsia="仿宋" w:hAnsi="仿宋" w:cs="仿宋" w:hint="eastAsia"/>
          <w:bCs/>
          <w:sz w:val="24"/>
        </w:rPr>
        <w:t>本工程的合同工期为</w:t>
      </w:r>
      <w:r w:rsidR="00366225">
        <w:rPr>
          <w:rFonts w:ascii="仿宋" w:eastAsia="仿宋" w:hAnsi="仿宋" w:cs="仿宋" w:hint="eastAsia"/>
          <w:bCs/>
          <w:sz w:val="24"/>
        </w:rPr>
        <w:t>合同生效</w:t>
      </w:r>
      <w:r>
        <w:rPr>
          <w:rFonts w:ascii="仿宋" w:eastAsia="仿宋" w:hAnsi="仿宋" w:cs="仿宋"/>
          <w:bCs/>
          <w:sz w:val="24"/>
        </w:rPr>
        <w:t>后</w:t>
      </w:r>
      <w:r>
        <w:rPr>
          <w:rFonts w:ascii="仿宋" w:eastAsia="仿宋" w:hAnsi="仿宋" w:cs="仿宋" w:hint="eastAsia"/>
          <w:bCs/>
          <w:sz w:val="24"/>
          <w:u w:val="single"/>
        </w:rPr>
        <w:t xml:space="preserve"> </w:t>
      </w:r>
      <w:r w:rsidR="00366225">
        <w:rPr>
          <w:rFonts w:ascii="仿宋" w:eastAsia="仿宋" w:hAnsi="仿宋" w:cs="仿宋" w:hint="eastAsia"/>
          <w:bCs/>
          <w:sz w:val="24"/>
          <w:u w:val="single"/>
        </w:rPr>
        <w:t>6</w:t>
      </w:r>
      <w:r>
        <w:rPr>
          <w:rFonts w:ascii="仿宋" w:eastAsia="仿宋" w:hAnsi="仿宋" w:cs="仿宋"/>
          <w:bCs/>
          <w:sz w:val="24"/>
          <w:u w:val="single"/>
        </w:rPr>
        <w:t>0</w:t>
      </w:r>
      <w:r>
        <w:rPr>
          <w:rFonts w:ascii="仿宋" w:eastAsia="仿宋" w:hAnsi="仿宋" w:cs="仿宋" w:hint="eastAsia"/>
          <w:bCs/>
          <w:sz w:val="24"/>
          <w:u w:val="single"/>
        </w:rPr>
        <w:t xml:space="preserve"> </w:t>
      </w:r>
      <w:r>
        <w:rPr>
          <w:rFonts w:ascii="仿宋" w:eastAsia="仿宋" w:hAnsi="仿宋" w:cs="仿宋" w:hint="eastAsia"/>
          <w:bCs/>
          <w:sz w:val="24"/>
        </w:rPr>
        <w:t>个日历天，是乙方完成</w:t>
      </w:r>
      <w:r>
        <w:rPr>
          <w:rFonts w:ascii="仿宋" w:eastAsia="仿宋" w:hAnsi="仿宋" w:cs="仿宋" w:hint="eastAsia"/>
          <w:bCs/>
          <w:sz w:val="24"/>
          <w:u w:val="single"/>
        </w:rPr>
        <w:t xml:space="preserve"> </w:t>
      </w:r>
      <w:r w:rsidR="00366225">
        <w:rPr>
          <w:rFonts w:ascii="仿宋" w:eastAsia="仿宋" w:hAnsi="仿宋" w:cs="仿宋" w:hint="eastAsia"/>
          <w:bCs/>
          <w:sz w:val="24"/>
          <w:u w:val="single"/>
        </w:rPr>
        <w:t>印尼宾</w:t>
      </w:r>
      <w:r w:rsidR="00366225">
        <w:rPr>
          <w:rFonts w:ascii="仿宋" w:eastAsia="仿宋" w:hAnsi="仿宋" w:cs="仿宋" w:hint="eastAsia"/>
          <w:bCs/>
          <w:sz w:val="24"/>
          <w:u w:val="single"/>
        </w:rPr>
        <w:lastRenderedPageBreak/>
        <w:t>坦南山工业园氧化铝项目</w:t>
      </w:r>
      <w:r>
        <w:rPr>
          <w:rFonts w:ascii="仿宋" w:eastAsia="仿宋" w:hAnsi="仿宋" w:cs="仿宋" w:hint="eastAsia"/>
          <w:bCs/>
          <w:sz w:val="24"/>
          <w:u w:val="single"/>
        </w:rPr>
        <w:t xml:space="preserve">气态悬浮焙烧炉 </w:t>
      </w:r>
      <w:r>
        <w:rPr>
          <w:rFonts w:ascii="仿宋" w:eastAsia="仿宋" w:hAnsi="仿宋" w:cs="仿宋" w:hint="eastAsia"/>
          <w:bCs/>
          <w:sz w:val="24"/>
        </w:rPr>
        <w:t>工程</w:t>
      </w:r>
      <w:r w:rsidR="00CC1ED7">
        <w:rPr>
          <w:rFonts w:ascii="仿宋" w:eastAsia="仿宋" w:hAnsi="仿宋" w:cs="仿宋" w:hint="eastAsia"/>
          <w:bCs/>
          <w:sz w:val="24"/>
        </w:rPr>
        <w:t>加工制作</w:t>
      </w:r>
      <w:r>
        <w:rPr>
          <w:rFonts w:ascii="仿宋" w:eastAsia="仿宋" w:hAnsi="仿宋" w:cs="仿宋" w:hint="eastAsia"/>
          <w:bCs/>
          <w:sz w:val="24"/>
        </w:rPr>
        <w:t>直至</w:t>
      </w:r>
      <w:r>
        <w:rPr>
          <w:rFonts w:ascii="仿宋" w:eastAsia="仿宋" w:hAnsi="仿宋" w:cs="仿宋" w:hint="eastAsia"/>
          <w:sz w:val="24"/>
          <w:u w:val="single"/>
        </w:rPr>
        <w:t>中间交接验收（</w:t>
      </w:r>
      <w:r>
        <w:rPr>
          <w:rFonts w:ascii="仿宋" w:eastAsia="仿宋" w:hAnsi="仿宋" w:cs="仿宋" w:hint="eastAsia"/>
          <w:i/>
          <w:iCs/>
          <w:sz w:val="24"/>
          <w:u w:val="single"/>
        </w:rPr>
        <w:t>移交/验收/</w:t>
      </w:r>
      <w:r w:rsidR="00366225">
        <w:rPr>
          <w:rFonts w:ascii="仿宋" w:eastAsia="仿宋" w:hAnsi="仿宋" w:cs="仿宋" w:hint="eastAsia"/>
          <w:i/>
          <w:iCs/>
          <w:sz w:val="24"/>
          <w:u w:val="single"/>
        </w:rPr>
        <w:t>集港</w:t>
      </w:r>
      <w:r>
        <w:rPr>
          <w:rFonts w:ascii="仿宋" w:eastAsia="仿宋" w:hAnsi="仿宋" w:cs="仿宋" w:hint="eastAsia"/>
          <w:i/>
          <w:iCs/>
          <w:sz w:val="24"/>
          <w:u w:val="single"/>
        </w:rPr>
        <w:t>）</w:t>
      </w:r>
      <w:r>
        <w:rPr>
          <w:rFonts w:ascii="仿宋" w:eastAsia="仿宋" w:hAnsi="仿宋" w:cs="仿宋" w:hint="eastAsia"/>
          <w:sz w:val="24"/>
        </w:rPr>
        <w:t>合格的全部施工工期。</w:t>
      </w:r>
    </w:p>
    <w:p w:rsidR="009026EE" w:rsidRDefault="009B5395" w:rsidP="00F66469">
      <w:pPr>
        <w:numPr>
          <w:ilvl w:val="0"/>
          <w:numId w:val="4"/>
        </w:numPr>
        <w:adjustRightInd w:val="0"/>
        <w:spacing w:line="400" w:lineRule="exact"/>
        <w:ind w:firstLine="480"/>
        <w:jc w:val="left"/>
        <w:rPr>
          <w:rFonts w:ascii="仿宋" w:eastAsia="仿宋" w:hAnsi="仿宋" w:cs="仿宋"/>
          <w:sz w:val="24"/>
        </w:rPr>
      </w:pPr>
      <w:r>
        <w:rPr>
          <w:rFonts w:ascii="仿宋" w:eastAsia="仿宋" w:hAnsi="仿宋" w:cs="仿宋" w:hint="eastAsia"/>
          <w:sz w:val="24"/>
        </w:rPr>
        <w:t>乙方在第（一）条合同约定的工期范围内，应当保证以下关键节点</w:t>
      </w:r>
    </w:p>
    <w:p w:rsidR="00366225" w:rsidRPr="00366225" w:rsidRDefault="00366225" w:rsidP="00F66469">
      <w:pPr>
        <w:numPr>
          <w:ilvl w:val="0"/>
          <w:numId w:val="5"/>
        </w:numPr>
        <w:adjustRightInd w:val="0"/>
        <w:snapToGrid w:val="0"/>
        <w:spacing w:line="400" w:lineRule="exact"/>
        <w:ind w:firstLine="480"/>
        <w:rPr>
          <w:rFonts w:ascii="仿宋" w:eastAsia="仿宋" w:hAnsi="仿宋" w:cs="仿宋"/>
          <w:bCs/>
          <w:sz w:val="24"/>
          <w:u w:val="single"/>
        </w:rPr>
      </w:pPr>
      <w:r w:rsidRPr="00366225">
        <w:rPr>
          <w:rFonts w:ascii="仿宋" w:eastAsia="仿宋" w:hAnsi="仿宋" w:cs="仿宋" w:hint="eastAsia"/>
          <w:bCs/>
          <w:sz w:val="24"/>
          <w:u w:val="single"/>
        </w:rPr>
        <w:t>应在****年**月**日前完成******；</w:t>
      </w:r>
    </w:p>
    <w:p w:rsidR="00366225" w:rsidRPr="00366225" w:rsidRDefault="00366225" w:rsidP="00F66469">
      <w:pPr>
        <w:numPr>
          <w:ilvl w:val="0"/>
          <w:numId w:val="5"/>
        </w:numPr>
        <w:adjustRightInd w:val="0"/>
        <w:snapToGrid w:val="0"/>
        <w:spacing w:line="400" w:lineRule="exact"/>
        <w:ind w:firstLine="480"/>
        <w:rPr>
          <w:rFonts w:ascii="仿宋" w:eastAsia="仿宋" w:hAnsi="仿宋" w:cs="仿宋"/>
          <w:bCs/>
          <w:sz w:val="24"/>
          <w:u w:val="single"/>
        </w:rPr>
      </w:pPr>
      <w:r w:rsidRPr="00366225">
        <w:rPr>
          <w:rFonts w:ascii="仿宋" w:eastAsia="仿宋" w:hAnsi="仿宋" w:cs="仿宋" w:hint="eastAsia"/>
          <w:bCs/>
          <w:sz w:val="24"/>
          <w:u w:val="single"/>
        </w:rPr>
        <w:t>应在****年**月**日前完成合同范围内的所有加工制作工作；</w:t>
      </w:r>
    </w:p>
    <w:p w:rsidR="00366225" w:rsidRPr="00366225" w:rsidRDefault="00366225" w:rsidP="00F66469">
      <w:pPr>
        <w:numPr>
          <w:ilvl w:val="0"/>
          <w:numId w:val="5"/>
        </w:numPr>
        <w:adjustRightInd w:val="0"/>
        <w:snapToGrid w:val="0"/>
        <w:spacing w:line="400" w:lineRule="exact"/>
        <w:ind w:firstLine="480"/>
        <w:rPr>
          <w:rFonts w:ascii="仿宋" w:eastAsia="仿宋" w:hAnsi="仿宋" w:cs="仿宋"/>
          <w:bCs/>
          <w:sz w:val="24"/>
          <w:u w:val="single"/>
        </w:rPr>
      </w:pPr>
      <w:r w:rsidRPr="00366225">
        <w:rPr>
          <w:rFonts w:ascii="仿宋" w:eastAsia="仿宋" w:hAnsi="仿宋" w:cs="仿宋" w:hint="eastAsia"/>
          <w:bCs/>
          <w:sz w:val="24"/>
          <w:u w:val="single"/>
        </w:rPr>
        <w:t>应在****年**月**日前完成合同货物发货至指定港口，完成集港工作；</w:t>
      </w:r>
    </w:p>
    <w:p w:rsidR="009026EE" w:rsidRPr="00366225" w:rsidRDefault="00366225" w:rsidP="00F66469">
      <w:pPr>
        <w:numPr>
          <w:ilvl w:val="0"/>
          <w:numId w:val="5"/>
        </w:numPr>
        <w:adjustRightInd w:val="0"/>
        <w:snapToGrid w:val="0"/>
        <w:spacing w:line="400" w:lineRule="exact"/>
        <w:ind w:firstLine="480"/>
        <w:rPr>
          <w:rFonts w:ascii="仿宋" w:eastAsia="仿宋" w:hAnsi="仿宋" w:cs="仿宋"/>
          <w:bCs/>
          <w:sz w:val="24"/>
          <w:u w:val="single"/>
        </w:rPr>
      </w:pPr>
      <w:r w:rsidRPr="00366225">
        <w:rPr>
          <w:rFonts w:ascii="仿宋" w:eastAsia="仿宋" w:hAnsi="仿宋" w:cs="仿宋" w:hint="eastAsia"/>
          <w:bCs/>
          <w:sz w:val="24"/>
          <w:u w:val="single"/>
        </w:rPr>
        <w:t>按业主和甲方要求完成合同范围内调试、性能考核、消缺完善、竣工验收等所有工作；</w:t>
      </w:r>
    </w:p>
    <w:p w:rsidR="009026EE" w:rsidRDefault="009B5395" w:rsidP="00F66469">
      <w:pPr>
        <w:numPr>
          <w:ilvl w:val="0"/>
          <w:numId w:val="4"/>
        </w:numPr>
        <w:adjustRightInd w:val="0"/>
        <w:spacing w:line="400" w:lineRule="exact"/>
        <w:ind w:firstLine="480"/>
        <w:jc w:val="left"/>
        <w:rPr>
          <w:rFonts w:ascii="仿宋" w:eastAsia="仿宋" w:hAnsi="仿宋" w:cs="仿宋"/>
          <w:bCs/>
          <w:sz w:val="24"/>
        </w:rPr>
      </w:pPr>
      <w:r>
        <w:rPr>
          <w:rFonts w:ascii="仿宋" w:eastAsia="仿宋" w:hAnsi="仿宋" w:cs="仿宋" w:hint="eastAsia"/>
          <w:bCs/>
          <w:sz w:val="24"/>
        </w:rPr>
        <w:t>上述工期已综合考虑了施工期间的节假日、恶劣气候（包括但不限于强降雨、暴雪、风暴等）、政府部门对施工的限制、设计变更导致工程量的增加或工程的返工等。</w:t>
      </w:r>
    </w:p>
    <w:p w:rsidR="009026EE" w:rsidRDefault="009B5395" w:rsidP="00F66469">
      <w:pPr>
        <w:numPr>
          <w:ilvl w:val="0"/>
          <w:numId w:val="4"/>
        </w:numPr>
        <w:adjustRightInd w:val="0"/>
        <w:spacing w:line="400" w:lineRule="exact"/>
        <w:ind w:firstLine="480"/>
        <w:jc w:val="left"/>
        <w:rPr>
          <w:rFonts w:ascii="仿宋" w:eastAsia="仿宋" w:hAnsi="仿宋" w:cs="仿宋"/>
          <w:b/>
          <w:sz w:val="24"/>
        </w:rPr>
      </w:pPr>
      <w:r>
        <w:rPr>
          <w:rFonts w:ascii="仿宋" w:eastAsia="仿宋" w:hAnsi="仿宋" w:cs="仿宋" w:hint="eastAsia"/>
          <w:bCs/>
          <w:sz w:val="24"/>
        </w:rPr>
        <w:t>本工程的开工日以本工程业主签发的开工令要求的开工日为准，竣工日根据实际开工日以及合同工期推算。</w:t>
      </w:r>
    </w:p>
    <w:p w:rsidR="009026EE" w:rsidRDefault="009B5395" w:rsidP="00F66469">
      <w:pPr>
        <w:numPr>
          <w:ilvl w:val="0"/>
          <w:numId w:val="4"/>
        </w:numPr>
        <w:adjustRightInd w:val="0"/>
        <w:spacing w:line="400" w:lineRule="exact"/>
        <w:ind w:firstLine="482"/>
        <w:jc w:val="left"/>
        <w:rPr>
          <w:rFonts w:ascii="仿宋" w:eastAsia="仿宋" w:hAnsi="仿宋" w:cs="仿宋"/>
          <w:b/>
          <w:sz w:val="24"/>
        </w:rPr>
      </w:pPr>
      <w:r>
        <w:rPr>
          <w:rFonts w:ascii="仿宋" w:eastAsia="仿宋" w:hAnsi="仿宋" w:cs="仿宋" w:hint="eastAsia"/>
          <w:b/>
          <w:sz w:val="24"/>
        </w:rPr>
        <w:t>以下原因在施工关键工期线路上，造成竣工日期及控制工期拖延，且该拖延后果确属不可避免，经甲方确认，工期相应顺延。同时延续工期不超过一天的，则不予顺延；</w:t>
      </w:r>
    </w:p>
    <w:p w:rsidR="009026EE" w:rsidRDefault="009B5395" w:rsidP="00992315">
      <w:pPr>
        <w:numPr>
          <w:ilvl w:val="0"/>
          <w:numId w:val="6"/>
        </w:num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法律规定的不可抗力。</w:t>
      </w:r>
    </w:p>
    <w:p w:rsidR="009026EE" w:rsidRDefault="009B5395" w:rsidP="00992315">
      <w:pPr>
        <w:numPr>
          <w:ilvl w:val="0"/>
          <w:numId w:val="6"/>
        </w:num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因甲方（或业主方）原因造成的停建、缓建、暂停施工（不含乙方原因造成的停工）。</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如上列原因是由乙方造成的，则工期不能顺延</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
          <w:bCs/>
          <w:sz w:val="24"/>
        </w:rPr>
      </w:pPr>
      <w:r>
        <w:rPr>
          <w:rFonts w:ascii="仿宋" w:eastAsia="仿宋" w:hAnsi="仿宋" w:cs="仿宋" w:hint="eastAsia"/>
          <w:bCs/>
          <w:sz w:val="24"/>
        </w:rPr>
        <w:t>上述情况发生后3个工作日内，就延误的工期乙方应以书面形式向甲方提出报告，否则，视为乙方自行放弃工期顺延的申请。甲方同意顺延应当以甲方出具的书面报告为准，</w:t>
      </w:r>
      <w:r>
        <w:rPr>
          <w:rFonts w:ascii="仿宋" w:eastAsia="仿宋" w:hAnsi="仿宋" w:cs="仿宋" w:hint="eastAsia"/>
          <w:b/>
          <w:bCs/>
          <w:sz w:val="24"/>
        </w:rPr>
        <w:t>但无论任何原因导致工期顺延所产生的一切损失均由乙方自行承担，乙方在投标报价前已经充分测算和考虑风险，该风险费用已经包含在（固定单价和包干价）报价中。</w:t>
      </w:r>
    </w:p>
    <w:p w:rsidR="009026EE" w:rsidRDefault="009B5395" w:rsidP="00F66469">
      <w:pPr>
        <w:numPr>
          <w:ilvl w:val="0"/>
          <w:numId w:val="3"/>
        </w:numPr>
        <w:spacing w:line="400" w:lineRule="exact"/>
        <w:ind w:firstLine="482"/>
        <w:rPr>
          <w:rFonts w:ascii="仿宋" w:eastAsia="仿宋" w:hAnsi="仿宋" w:cs="仿宋"/>
          <w:b/>
          <w:bCs/>
          <w:sz w:val="24"/>
        </w:rPr>
      </w:pPr>
      <w:r>
        <w:rPr>
          <w:rFonts w:ascii="仿宋" w:eastAsia="仿宋" w:hAnsi="仿宋" w:cs="仿宋" w:hint="eastAsia"/>
          <w:b/>
          <w:bCs/>
          <w:sz w:val="24"/>
        </w:rPr>
        <w:t>双方的权利及义务</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（一）说明</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1. 甲乙双方对各自的权利和义务均予以确认认可，且乙方因其承担的权利和义务所产生的费用均包含在合同费用内。</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2. 甲方对乙方具有管理的权利，乙方有服从甲方统一管理的义务。</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3. 双方一致同意，乙方在本合同约定的付款和结算期间不得提起诉讼，否则视为乙方违约，甲方有权终止或延迟付款直至诉讼终结，乙方同时自愿承担因提起诉讼所导致双方发生的全部费用，包括但不限于诉讼费、律师费、差旅费等。</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（二）甲方的权利和义务</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lastRenderedPageBreak/>
        <w:t>1. 甲方在工程开工前，负责向乙方提供工程施工图纸及技术资料，并向乙方主要人员进行设计技术交底。</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2. 甲方对工程进行统一管理，负责与业主、其他相关单位的联络及总体协调工作。有权委派专人对工程现场进度、质量进行协调、监督、管控，有权对进度计划执行不力、施工不合格处要求整改；对不合格的施工人员有权暂停该项施工、更换施工人员或更换施工队伍。</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3. 负责审批乙方提交的施工组织设计和施工方案， 施工过程资料经甲方审批后，乙方配合甲方协调监理业主审批组卷归档。</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4. 甲方负责审批乙方的进度计划，并检查落实执行情况；随时检查工程质量，对工程质量进行全过程监管；协调各分包单位交叉作业问题；组织对工程的施工验收。</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5.乙方负责场地，使其具备制作条件，负责将施工所需的电源接至甲方与业主约定的地点（施工电源总配电箱和电缆材料由乙方负责，乙方负责电缆敷设和接线安装），但乙方用电须有安全保护装置，确保用电安全，接受业主或监理方及甲方的安全管理监督。</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6. 负责按照合同约定的支付方式和时间支付乙方工程款。</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 xml:space="preserve">7. 如因业主、监理、甲方提出特殊管理要求的，甲方现场项目管理部有权要求乙方签署相关管理条例。 </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8. 甲方指定项目负责人</w:t>
      </w:r>
      <w:r>
        <w:rPr>
          <w:rFonts w:ascii="仿宋" w:eastAsia="仿宋" w:hAnsi="仿宋" w:cs="仿宋" w:hint="eastAsia"/>
          <w:bCs/>
          <w:color w:val="FF0000"/>
          <w:sz w:val="24"/>
        </w:rPr>
        <w:t xml:space="preserve">       </w:t>
      </w:r>
      <w:r>
        <w:rPr>
          <w:rFonts w:ascii="仿宋" w:eastAsia="仿宋" w:hAnsi="仿宋" w:cs="仿宋" w:hint="eastAsia"/>
          <w:bCs/>
          <w:sz w:val="24"/>
        </w:rPr>
        <w:t xml:space="preserve"> 作为执行本合同的甲方代表，甲方代表依据本合同并在其授权范围内履行其职责，代表甲方履行合同。</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 xml:space="preserve">9. </w:t>
      </w:r>
      <w:r>
        <w:rPr>
          <w:rFonts w:ascii="仿宋" w:eastAsia="仿宋" w:hAnsi="仿宋" w:cs="仿宋" w:hint="eastAsia"/>
          <w:b/>
          <w:sz w:val="24"/>
        </w:rPr>
        <w:t>甲方代表无权修改合同，无权免除合同对乙方约定的任何责任与义务，亦无权放弃甲方依据合同或法律应享有的权利，甲方代表未经甲方同意而进行的前述行为无效，乙方对此已明确知晓并理解本条款的含义。</w:t>
      </w:r>
    </w:p>
    <w:p w:rsidR="009026EE" w:rsidRDefault="009B5395" w:rsidP="00992315">
      <w:pPr>
        <w:adjustRightInd w:val="0"/>
        <w:snapToGrid w:val="0"/>
        <w:spacing w:line="400" w:lineRule="exact"/>
        <w:ind w:rightChars="-25" w:right="-53" w:firstLineChars="200" w:firstLine="482"/>
        <w:jc w:val="left"/>
        <w:rPr>
          <w:rFonts w:ascii="仿宋" w:eastAsia="仿宋" w:hAnsi="仿宋" w:cs="仿宋"/>
          <w:b/>
          <w:sz w:val="24"/>
        </w:rPr>
      </w:pPr>
      <w:r>
        <w:rPr>
          <w:rFonts w:ascii="仿宋" w:eastAsia="仿宋" w:hAnsi="仿宋" w:cs="仿宋" w:hint="eastAsia"/>
          <w:b/>
          <w:sz w:val="24"/>
        </w:rPr>
        <w:t>10. 以下事项除需甲方代表签字外，同时还需要甲方加盖公章或合同专用章方为有效：</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u w:val="single"/>
        </w:rPr>
      </w:pPr>
      <w:r>
        <w:rPr>
          <w:rFonts w:ascii="仿宋" w:eastAsia="仿宋" w:hAnsi="仿宋" w:cs="仿宋" w:hint="eastAsia"/>
          <w:bCs/>
          <w:sz w:val="24"/>
          <w:u w:val="single"/>
        </w:rPr>
        <w:t>（1）工程变更通知，工程量增减或费用增减相关的签证；</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（2）款项支付相关事宜、分包商及供应商的确定或认可；</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（3）停工通知，施工组织设计、施工进度计划的审定，工期延长、变更的确认或认可；</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（4）甲方认为须取得书面批准后才能实施的其他重要事项。</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11.甲方代表的任何建议、检验、检查、试验、同意、批准或类似行动（包括没有否定），影响到乙方应当承担的责任或与合同目的有偏差时，乙方应当48小时内书面通知甲方及甲方代表，以使合同得到顺利履行。紧急情况下，乙方对甲方代表要求乙方立即执行的指令虽有异议，但甲方代表决定仍继续执行的，乙</w:t>
      </w:r>
      <w:r>
        <w:rPr>
          <w:rFonts w:ascii="仿宋" w:eastAsia="仿宋" w:hAnsi="仿宋" w:cs="仿宋" w:hint="eastAsia"/>
          <w:bCs/>
          <w:sz w:val="24"/>
        </w:rPr>
        <w:lastRenderedPageBreak/>
        <w:t>方应予执行。</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12.</w:t>
      </w:r>
      <w:r>
        <w:rPr>
          <w:rFonts w:hint="eastAsia"/>
        </w:rPr>
        <w:t xml:space="preserve"> </w:t>
      </w:r>
      <w:r>
        <w:rPr>
          <w:rFonts w:ascii="仿宋" w:eastAsia="仿宋" w:hAnsi="仿宋" w:cs="仿宋" w:hint="eastAsia"/>
          <w:bCs/>
          <w:sz w:val="24"/>
        </w:rPr>
        <w:t>现场三通一平所有材料均为乙供，包括但不限于电缆、一、二、三级配电箱、计量表计等，甲方仅提供电源、水源接点位置。制作场地电源距离约</w:t>
      </w:r>
      <w:r>
        <w:rPr>
          <w:rFonts w:ascii="仿宋" w:eastAsia="仿宋" w:hAnsi="仿宋" w:cs="仿宋"/>
          <w:bCs/>
          <w:sz w:val="24"/>
        </w:rPr>
        <w:t>5</w:t>
      </w:r>
      <w:r>
        <w:rPr>
          <w:rFonts w:ascii="仿宋" w:eastAsia="仿宋" w:hAnsi="仿宋" w:cs="仿宋" w:hint="eastAsia"/>
          <w:bCs/>
          <w:sz w:val="24"/>
        </w:rPr>
        <w:t>0m，安装现场电源距离约</w:t>
      </w:r>
      <w:r>
        <w:rPr>
          <w:rFonts w:ascii="仿宋" w:eastAsia="仿宋" w:hAnsi="仿宋" w:cs="仿宋"/>
          <w:bCs/>
          <w:sz w:val="24"/>
        </w:rPr>
        <w:t>10</w:t>
      </w:r>
      <w:r>
        <w:rPr>
          <w:rFonts w:ascii="仿宋" w:eastAsia="仿宋" w:hAnsi="仿宋" w:cs="仿宋" w:hint="eastAsia"/>
          <w:bCs/>
          <w:sz w:val="24"/>
        </w:rPr>
        <w:t>0m。办公住宿均由乙方负责，符合业主厂内及国家法律法规管理规定。</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（三）乙方的权利和义务</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1. 乙方在工程开工前，负责按合同的规定和要求，提交相关资质、资料，项目管理机构、项目部人员名单、授权委托书及主要从业人员上岗证书，办理完开工手续后方可施工，否则视为乙方违约；乙方保证所有资质满足合同及业主要求，并将资质提交甲方审核、备案。</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2. 乙方项目管理机构人员进场施工后，未经甲方同意不得更换上述人员的任命，否则更换项目经理承担违约金2万元，更换其他管理人员承担违约金1万元。甲方向乙方现场项目部发布的任何书面指令，均应被认为已经发给了乙方，且甲方有权要求乙方更换不称职项目经理及其他管理人员。</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3. 乙方在开工前做好施工准备工作，组织编制施工组织设计、专项施工方案，并报甲方审定。乙方严格按照施工组织设计进行施工，做好施工现场的安全防护工作，因乙方原因造成的安全事故由乙方承担责任，并承担相应的一切费用。</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4. 按照甲方施工图纸、技术方案要求做好项目改造施工工作，工程结束后将施工图纸交还甲方，并做好技术保密工作，如泄密或丢失技术资料，则扣留工程款10000元/次或500元/张。</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5. 乙方负责合同所有设备、零部件、材料到达施工现场后乙方应及时组织人员将货物卸货到甲方指定位置，安排专人按发货单清点、验收、签字并做好看（保）管工作，现场如发生偷盗、遗失现象，责任由乙方自行承担；现场卸车（货）费及货物的转运费由乙方承担。</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6. 乙方应确保自身施工队伍必须是成建制的。乙方应自行安排从当地或其他地方雇佣的劳务人员，包括他们的住宿、膳食、报酬、保险、交通和各种证件的办理，并负责进行现场安全及业主和甲方制订的各种规章制度的入场教育。乙方应自费采取适当的措施，保证其雇员与劳务人员食宿等生活设施的安全和卫生条件。</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7. 乙方的架子工、电工、电焊工、气焊工、管道工、起重工、安全员等特殊工种依据国家法律法规和当地政府相关文件及业主方规定需持证上岗的人员，必须具有符合要求的当地政府颁发的“特殊工种操作证”或换发的“特殊工种临时操作证”，并在相应操作人员进场前报送甲方审核，在施工期间保持这些证书的有效性，未经甲方的项目经理同意，不得随意更换。甲方或业主的施工及质量</w:t>
      </w:r>
      <w:r>
        <w:rPr>
          <w:rFonts w:ascii="仿宋" w:eastAsia="仿宋" w:hAnsi="仿宋" w:cs="仿宋" w:hint="eastAsia"/>
          <w:bCs/>
          <w:sz w:val="24"/>
        </w:rPr>
        <w:lastRenderedPageBreak/>
        <w:t>检查人员每查出一个无证操作人员，违约金人民币2万元并赔偿甲方由此造成的全部损失（包含但不限于：业主方处罚单、政府部门等行政部门罚款、法院或仲裁机构裁定甲方所承担的全部责任、支付的赔偿款等）。</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8. 乙方应遵守甲方及业主有关工程施工、材料和设备进出场以及材料和设备的现场存放规定方面及乙方施工人员在进入工地、工地保安、出入通行证以及其他有关现场管理的规章制度。若乙方违反甲方或业主的规章、制度，乙方除无条件承担业主方出具的罚款外，甲方将视具体情节对乙方处以每项1万元以下的违约金，并有权从工程款支付中扣除。</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9. 在合同执行期间，如乙方因违反国家的有关规定和合同有关条款以及甲方依工程具体情况制订的安全规章制度、安全交底等而导致的任何伤亡事故，乙方应对此承担全部责任及费用。同时，一旦发生任何事故，乙方应立即采取一切合理必要的措施保护现场，防止损失的扩大，并立即向甲方报告事故详情，乙方应履行国家和当地政府规定的有关事故处理程序。否则，由乙方承担一切法律责任。</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10.乙方所用劳务队伍必须遵守当地相关部门的规定，若乙方与其劳务队伍因劳务费用发生纠纷，乙方应确保甲方不受任何影响和损失。如因此发生停工、围攻甲方项目部、堵业主大门等行为，每发生一次由乙方承担违约金5万元人民币，且乙方赔偿甲方一切损失。</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11.已完工程成品保护的特殊要求及费用承担：乙方自行完成工作的部分，未移交前，保护责任及费用由乙方承担，保护期间发生的损坏，乙方自费予以修复，且损失由乙方自负，并对甲方其他分包单位及业主的成品及半成品负有保护责任，不得进行破坏，如发生破坏损失，由乙方负责赔偿。</w:t>
      </w:r>
    </w:p>
    <w:p w:rsidR="009026EE" w:rsidRDefault="009B5395" w:rsidP="00992315">
      <w:pPr>
        <w:adjustRightInd w:val="0"/>
        <w:snapToGrid w:val="0"/>
        <w:spacing w:line="400" w:lineRule="exact"/>
        <w:ind w:rightChars="-25" w:right="-53" w:firstLineChars="200" w:firstLine="480"/>
        <w:jc w:val="left"/>
        <w:rPr>
          <w:rFonts w:ascii="仿宋" w:eastAsia="仿宋" w:hAnsi="仿宋" w:cs="仿宋"/>
          <w:bCs/>
          <w:sz w:val="24"/>
        </w:rPr>
      </w:pPr>
      <w:r>
        <w:rPr>
          <w:rFonts w:ascii="仿宋" w:eastAsia="仿宋" w:hAnsi="仿宋" w:cs="仿宋" w:hint="eastAsia"/>
          <w:bCs/>
          <w:sz w:val="24"/>
        </w:rPr>
        <w:t>12.乙方施工过程中和施工结束若撤离施工人员需征得业主和甲方现场项目经理（负责人）书面同意，否则视为乙方违约。</w:t>
      </w:r>
    </w:p>
    <w:p w:rsidR="009026EE" w:rsidRDefault="009B5395" w:rsidP="00992315">
      <w:pPr>
        <w:numPr>
          <w:ilvl w:val="0"/>
          <w:numId w:val="7"/>
        </w:numPr>
        <w:adjustRightInd w:val="0"/>
        <w:snapToGrid w:val="0"/>
        <w:spacing w:line="400" w:lineRule="exact"/>
        <w:ind w:rightChars="-25" w:right="-53" w:firstLine="482"/>
        <w:jc w:val="left"/>
        <w:rPr>
          <w:rFonts w:ascii="仿宋" w:eastAsia="仿宋" w:hAnsi="仿宋" w:cs="仿宋"/>
          <w:b/>
          <w:sz w:val="24"/>
        </w:rPr>
      </w:pPr>
      <w:r>
        <w:rPr>
          <w:rFonts w:ascii="仿宋" w:eastAsia="仿宋" w:hAnsi="仿宋" w:cs="仿宋" w:hint="eastAsia"/>
          <w:b/>
          <w:sz w:val="24"/>
          <w:lang w:val="zh-CN"/>
        </w:rPr>
        <w:t>合同价款、</w:t>
      </w:r>
      <w:r>
        <w:rPr>
          <w:rFonts w:ascii="仿宋" w:eastAsia="仿宋" w:hAnsi="仿宋" w:cs="仿宋" w:hint="eastAsia"/>
          <w:b/>
          <w:sz w:val="24"/>
        </w:rPr>
        <w:t>价款说明及付款方式</w:t>
      </w:r>
    </w:p>
    <w:p w:rsidR="009026EE" w:rsidRDefault="009B5395" w:rsidP="00F66469">
      <w:pPr>
        <w:widowControl/>
        <w:numPr>
          <w:ilvl w:val="0"/>
          <w:numId w:val="8"/>
        </w:numPr>
        <w:adjustRightInd w:val="0"/>
        <w:spacing w:line="400" w:lineRule="exact"/>
        <w:ind w:firstLine="480"/>
        <w:jc w:val="left"/>
        <w:rPr>
          <w:rFonts w:ascii="仿宋" w:eastAsia="仿宋" w:hAnsi="仿宋" w:cs="仿宋"/>
          <w:sz w:val="24"/>
        </w:rPr>
      </w:pPr>
      <w:r>
        <w:rPr>
          <w:rFonts w:ascii="仿宋" w:eastAsia="仿宋" w:hAnsi="仿宋" w:cs="仿宋" w:hint="eastAsia"/>
          <w:sz w:val="24"/>
        </w:rPr>
        <w:t>合同价款（数量：1台/套，见下表）</w:t>
      </w:r>
    </w:p>
    <w:p w:rsidR="009026EE" w:rsidRDefault="009B5395" w:rsidP="00F66469">
      <w:pPr>
        <w:widowControl/>
        <w:numPr>
          <w:ilvl w:val="0"/>
          <w:numId w:val="9"/>
        </w:numPr>
        <w:adjustRightInd w:val="0"/>
        <w:spacing w:line="400" w:lineRule="exact"/>
        <w:ind w:firstLineChars="200" w:firstLine="480"/>
        <w:jc w:val="left"/>
        <w:rPr>
          <w:rFonts w:ascii="仿宋" w:eastAsia="仿宋" w:hAnsi="仿宋" w:cs="仿宋"/>
          <w:sz w:val="24"/>
        </w:rPr>
      </w:pPr>
      <w:r>
        <w:rPr>
          <w:rFonts w:ascii="仿宋" w:eastAsia="仿宋" w:hAnsi="仿宋" w:cs="仿宋" w:hint="eastAsia"/>
          <w:sz w:val="24"/>
        </w:rPr>
        <w:t>以下标段或分项工程按照固定综合单价及工程量按实结算</w:t>
      </w:r>
    </w:p>
    <w:tbl>
      <w:tblPr>
        <w:tblW w:w="842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1559"/>
        <w:gridCol w:w="1135"/>
        <w:gridCol w:w="142"/>
        <w:gridCol w:w="1559"/>
        <w:gridCol w:w="194"/>
        <w:gridCol w:w="940"/>
        <w:gridCol w:w="1891"/>
      </w:tblGrid>
      <w:tr w:rsidR="009026EE">
        <w:trPr>
          <w:trHeight w:val="583"/>
          <w:tblHeader/>
        </w:trPr>
        <w:tc>
          <w:tcPr>
            <w:tcW w:w="3699" w:type="dxa"/>
            <w:gridSpan w:val="3"/>
            <w:shd w:val="clear" w:color="auto" w:fill="D7D7D7"/>
            <w:vAlign w:val="center"/>
          </w:tcPr>
          <w:p w:rsidR="009026EE" w:rsidRDefault="009B5395" w:rsidP="00F66469">
            <w:pPr>
              <w:widowControl/>
              <w:snapToGrid w:val="0"/>
              <w:spacing w:line="400" w:lineRule="exact"/>
              <w:ind w:firstLine="431"/>
              <w:jc w:val="center"/>
              <w:rPr>
                <w:rFonts w:ascii="仿宋" w:eastAsia="仿宋" w:hAnsi="仿宋" w:cs="仿宋"/>
                <w:w w:val="90"/>
                <w:sz w:val="24"/>
              </w:rPr>
            </w:pPr>
            <w:r>
              <w:rPr>
                <w:rFonts w:ascii="仿宋" w:eastAsia="仿宋" w:hAnsi="仿宋" w:cs="仿宋" w:hint="eastAsia"/>
                <w:w w:val="90"/>
                <w:sz w:val="24"/>
              </w:rPr>
              <w:t>标段号或分项工程名称</w:t>
            </w:r>
          </w:p>
        </w:tc>
        <w:tc>
          <w:tcPr>
            <w:tcW w:w="1895" w:type="dxa"/>
            <w:gridSpan w:val="3"/>
            <w:shd w:val="clear" w:color="auto" w:fill="D7D7D7"/>
            <w:vAlign w:val="center"/>
          </w:tcPr>
          <w:p w:rsidR="009026EE" w:rsidRDefault="009B5395" w:rsidP="00F66469">
            <w:pPr>
              <w:widowControl/>
              <w:snapToGrid w:val="0"/>
              <w:spacing w:line="400" w:lineRule="exact"/>
              <w:ind w:firstLine="431"/>
              <w:jc w:val="center"/>
              <w:rPr>
                <w:rFonts w:ascii="仿宋" w:eastAsia="仿宋" w:hAnsi="仿宋" w:cs="仿宋"/>
                <w:w w:val="90"/>
                <w:sz w:val="24"/>
              </w:rPr>
            </w:pPr>
            <w:r>
              <w:rPr>
                <w:rFonts w:ascii="仿宋" w:eastAsia="仿宋" w:hAnsi="仿宋" w:cs="仿宋" w:hint="eastAsia"/>
                <w:w w:val="90"/>
                <w:sz w:val="24"/>
              </w:rPr>
              <w:t>工程量及单价</w:t>
            </w:r>
          </w:p>
        </w:tc>
        <w:tc>
          <w:tcPr>
            <w:tcW w:w="2831" w:type="dxa"/>
            <w:gridSpan w:val="2"/>
            <w:shd w:val="clear" w:color="auto" w:fill="D7D7D7"/>
            <w:vAlign w:val="center"/>
          </w:tcPr>
          <w:p w:rsidR="009026EE" w:rsidRDefault="009B5395" w:rsidP="00F66469">
            <w:pPr>
              <w:widowControl/>
              <w:snapToGrid w:val="0"/>
              <w:spacing w:line="400" w:lineRule="exact"/>
              <w:ind w:firstLine="431"/>
              <w:jc w:val="center"/>
              <w:rPr>
                <w:rFonts w:ascii="仿宋" w:eastAsia="仿宋" w:hAnsi="仿宋" w:cs="仿宋"/>
                <w:w w:val="90"/>
                <w:sz w:val="24"/>
              </w:rPr>
            </w:pPr>
            <w:r>
              <w:rPr>
                <w:rFonts w:ascii="仿宋" w:eastAsia="仿宋" w:hAnsi="仿宋" w:cs="仿宋" w:hint="eastAsia"/>
                <w:w w:val="90"/>
                <w:sz w:val="24"/>
              </w:rPr>
              <w:t>计算公式</w:t>
            </w:r>
          </w:p>
        </w:tc>
      </w:tr>
      <w:tr w:rsidR="009026EE">
        <w:trPr>
          <w:trHeight w:val="365"/>
        </w:trPr>
        <w:tc>
          <w:tcPr>
            <w:tcW w:w="3699" w:type="dxa"/>
            <w:gridSpan w:val="3"/>
            <w:vAlign w:val="center"/>
          </w:tcPr>
          <w:p w:rsidR="009026EE" w:rsidRDefault="009B5395" w:rsidP="00F66469">
            <w:pPr>
              <w:widowControl/>
              <w:spacing w:line="400" w:lineRule="exact"/>
              <w:ind w:firstLine="431"/>
              <w:jc w:val="left"/>
              <w:rPr>
                <w:rFonts w:ascii="仿宋" w:eastAsia="仿宋" w:hAnsi="仿宋" w:cs="仿宋"/>
                <w:w w:val="90"/>
                <w:sz w:val="24"/>
              </w:rPr>
            </w:pPr>
            <w:r>
              <w:rPr>
                <w:rFonts w:ascii="仿宋" w:eastAsia="仿宋" w:hAnsi="仿宋" w:cs="仿宋" w:hint="eastAsia"/>
                <w:w w:val="90"/>
                <w:sz w:val="24"/>
              </w:rPr>
              <w:t>标段1</w:t>
            </w:r>
            <w:r w:rsidR="00CC1ED7">
              <w:rPr>
                <w:rFonts w:ascii="仿宋" w:eastAsia="仿宋" w:hAnsi="仿宋" w:cs="仿宋" w:hint="eastAsia"/>
                <w:w w:val="90"/>
                <w:sz w:val="24"/>
              </w:rPr>
              <w:t>A</w:t>
            </w:r>
            <w:r>
              <w:rPr>
                <w:rFonts w:ascii="仿宋" w:eastAsia="仿宋" w:hAnsi="仿宋" w:cs="仿宋" w:hint="eastAsia"/>
                <w:w w:val="90"/>
                <w:sz w:val="24"/>
              </w:rPr>
              <w:t>：钢结构</w:t>
            </w:r>
            <w:r w:rsidR="00CC1ED7">
              <w:rPr>
                <w:rFonts w:ascii="仿宋" w:eastAsia="仿宋" w:hAnsi="仿宋" w:cs="仿宋" w:hint="eastAsia"/>
                <w:w w:val="90"/>
                <w:sz w:val="24"/>
              </w:rPr>
              <w:t>制作</w:t>
            </w:r>
          </w:p>
        </w:tc>
        <w:tc>
          <w:tcPr>
            <w:tcW w:w="1895" w:type="dxa"/>
            <w:gridSpan w:val="3"/>
            <w:vAlign w:val="center"/>
          </w:tcPr>
          <w:p w:rsidR="009026EE" w:rsidRDefault="009026EE" w:rsidP="00F66469">
            <w:pPr>
              <w:widowControl/>
              <w:spacing w:line="400" w:lineRule="exact"/>
              <w:ind w:firstLine="431"/>
              <w:jc w:val="center"/>
              <w:rPr>
                <w:rFonts w:ascii="仿宋" w:eastAsia="仿宋" w:hAnsi="仿宋" w:cs="仿宋"/>
                <w:w w:val="90"/>
                <w:sz w:val="24"/>
              </w:rPr>
            </w:pPr>
          </w:p>
        </w:tc>
        <w:tc>
          <w:tcPr>
            <w:tcW w:w="2831" w:type="dxa"/>
            <w:gridSpan w:val="2"/>
            <w:vAlign w:val="center"/>
          </w:tcPr>
          <w:p w:rsidR="009026EE" w:rsidRDefault="009B5395" w:rsidP="00F66469">
            <w:pPr>
              <w:widowControl/>
              <w:spacing w:line="400" w:lineRule="exact"/>
              <w:ind w:firstLine="431"/>
              <w:rPr>
                <w:rFonts w:ascii="仿宋" w:eastAsia="仿宋" w:hAnsi="仿宋" w:cs="仿宋"/>
                <w:w w:val="90"/>
                <w:sz w:val="24"/>
              </w:rPr>
            </w:pPr>
            <w:r>
              <w:rPr>
                <w:rFonts w:ascii="仿宋" w:eastAsia="仿宋" w:hAnsi="仿宋" w:cs="仿宋" w:hint="eastAsia"/>
                <w:w w:val="90"/>
                <w:sz w:val="24"/>
              </w:rPr>
              <w:t>实际完成的工程</w:t>
            </w:r>
            <w:r>
              <w:rPr>
                <w:rFonts w:ascii="MS Mincho" w:eastAsia="MS Mincho" w:hAnsi="MS Mincho" w:cs="MS Mincho" w:hint="eastAsia"/>
                <w:w w:val="90"/>
                <w:sz w:val="24"/>
              </w:rPr>
              <w:t>✖</w:t>
            </w:r>
            <w:r>
              <w:rPr>
                <w:rFonts w:ascii="仿宋" w:eastAsia="仿宋" w:hAnsi="仿宋" w:cs="仿宋" w:hint="eastAsia"/>
                <w:w w:val="90"/>
                <w:sz w:val="24"/>
              </w:rPr>
              <w:t>清单单价</w:t>
            </w:r>
          </w:p>
        </w:tc>
      </w:tr>
      <w:tr w:rsidR="00DE7CA4">
        <w:trPr>
          <w:trHeight w:val="365"/>
        </w:trPr>
        <w:tc>
          <w:tcPr>
            <w:tcW w:w="3699" w:type="dxa"/>
            <w:gridSpan w:val="3"/>
            <w:vAlign w:val="center"/>
          </w:tcPr>
          <w:p w:rsidR="00DE7CA4" w:rsidRPr="00DE7CA4" w:rsidRDefault="00DE7CA4" w:rsidP="00F66469">
            <w:pPr>
              <w:widowControl/>
              <w:spacing w:line="400" w:lineRule="exact"/>
              <w:ind w:firstLine="431"/>
              <w:jc w:val="left"/>
              <w:rPr>
                <w:rFonts w:ascii="仿宋" w:eastAsia="仿宋" w:hAnsi="仿宋" w:cs="仿宋"/>
                <w:w w:val="90"/>
                <w:sz w:val="24"/>
              </w:rPr>
            </w:pPr>
            <w:r>
              <w:rPr>
                <w:rFonts w:ascii="仿宋" w:eastAsia="仿宋" w:hAnsi="仿宋" w:cs="仿宋" w:hint="eastAsia"/>
                <w:w w:val="90"/>
                <w:sz w:val="24"/>
              </w:rPr>
              <w:t>标段1B：钢结构制作</w:t>
            </w:r>
          </w:p>
        </w:tc>
        <w:tc>
          <w:tcPr>
            <w:tcW w:w="1895" w:type="dxa"/>
            <w:gridSpan w:val="3"/>
            <w:vAlign w:val="center"/>
          </w:tcPr>
          <w:p w:rsidR="00DE7CA4" w:rsidRDefault="00DE7CA4" w:rsidP="00F66469">
            <w:pPr>
              <w:widowControl/>
              <w:spacing w:line="400" w:lineRule="exact"/>
              <w:ind w:firstLine="431"/>
              <w:jc w:val="center"/>
              <w:rPr>
                <w:rFonts w:ascii="仿宋" w:eastAsia="仿宋" w:hAnsi="仿宋" w:cs="仿宋"/>
                <w:w w:val="90"/>
                <w:sz w:val="24"/>
              </w:rPr>
            </w:pPr>
          </w:p>
        </w:tc>
        <w:tc>
          <w:tcPr>
            <w:tcW w:w="2831" w:type="dxa"/>
            <w:gridSpan w:val="2"/>
            <w:vAlign w:val="center"/>
          </w:tcPr>
          <w:p w:rsidR="00DE7CA4" w:rsidRDefault="00DE7CA4" w:rsidP="00F66469">
            <w:pPr>
              <w:widowControl/>
              <w:spacing w:line="400" w:lineRule="exact"/>
              <w:ind w:firstLine="431"/>
              <w:rPr>
                <w:rFonts w:ascii="仿宋" w:eastAsia="仿宋" w:hAnsi="仿宋" w:cs="仿宋"/>
                <w:w w:val="90"/>
                <w:sz w:val="24"/>
              </w:rPr>
            </w:pPr>
            <w:r>
              <w:rPr>
                <w:rFonts w:ascii="仿宋" w:eastAsia="仿宋" w:hAnsi="仿宋" w:cs="仿宋" w:hint="eastAsia"/>
                <w:w w:val="90"/>
                <w:sz w:val="24"/>
              </w:rPr>
              <w:t>实际完成的工程</w:t>
            </w:r>
            <w:r>
              <w:rPr>
                <w:rFonts w:ascii="MS Mincho" w:eastAsia="MS Mincho" w:hAnsi="MS Mincho" w:cs="MS Mincho" w:hint="eastAsia"/>
                <w:w w:val="90"/>
                <w:sz w:val="24"/>
              </w:rPr>
              <w:t>✖</w:t>
            </w:r>
            <w:r>
              <w:rPr>
                <w:rFonts w:ascii="仿宋" w:eastAsia="仿宋" w:hAnsi="仿宋" w:cs="仿宋" w:hint="eastAsia"/>
                <w:w w:val="90"/>
                <w:sz w:val="24"/>
              </w:rPr>
              <w:t>清单单价</w:t>
            </w:r>
          </w:p>
        </w:tc>
      </w:tr>
      <w:tr w:rsidR="009026EE">
        <w:trPr>
          <w:trHeight w:val="317"/>
        </w:trPr>
        <w:tc>
          <w:tcPr>
            <w:tcW w:w="3699" w:type="dxa"/>
            <w:gridSpan w:val="3"/>
            <w:vAlign w:val="center"/>
          </w:tcPr>
          <w:p w:rsidR="009026EE" w:rsidRDefault="009B5395" w:rsidP="00F66469">
            <w:pPr>
              <w:widowControl/>
              <w:snapToGrid w:val="0"/>
              <w:spacing w:line="400" w:lineRule="exact"/>
              <w:ind w:firstLine="431"/>
              <w:jc w:val="left"/>
              <w:rPr>
                <w:rFonts w:ascii="仿宋" w:eastAsia="仿宋" w:hAnsi="仿宋" w:cs="仿宋"/>
                <w:w w:val="90"/>
                <w:sz w:val="24"/>
              </w:rPr>
            </w:pPr>
            <w:r>
              <w:rPr>
                <w:rFonts w:ascii="仿宋" w:eastAsia="仿宋" w:hAnsi="仿宋" w:cs="仿宋" w:hint="eastAsia"/>
                <w:w w:val="90"/>
                <w:sz w:val="24"/>
              </w:rPr>
              <w:t>标段2</w:t>
            </w:r>
            <w:r w:rsidR="00CC1ED7">
              <w:rPr>
                <w:rFonts w:ascii="仿宋" w:eastAsia="仿宋" w:hAnsi="仿宋" w:cs="仿宋" w:hint="eastAsia"/>
                <w:w w:val="90"/>
                <w:sz w:val="24"/>
              </w:rPr>
              <w:t>A</w:t>
            </w:r>
            <w:r>
              <w:rPr>
                <w:rFonts w:ascii="仿宋" w:eastAsia="仿宋" w:hAnsi="仿宋" w:cs="仿宋" w:hint="eastAsia"/>
                <w:w w:val="90"/>
                <w:sz w:val="24"/>
              </w:rPr>
              <w:t>：</w:t>
            </w:r>
            <w:r w:rsidR="00CC1ED7">
              <w:rPr>
                <w:rFonts w:ascii="仿宋" w:eastAsia="仿宋" w:hAnsi="仿宋" w:cs="仿宋" w:hint="eastAsia"/>
                <w:w w:val="90"/>
                <w:sz w:val="24"/>
              </w:rPr>
              <w:t>1#焙烧炉</w:t>
            </w:r>
            <w:r>
              <w:rPr>
                <w:rFonts w:ascii="仿宋" w:eastAsia="仿宋" w:hAnsi="仿宋" w:cs="仿宋" w:hint="eastAsia"/>
                <w:w w:val="90"/>
                <w:sz w:val="24"/>
              </w:rPr>
              <w:t>非标设备</w:t>
            </w:r>
            <w:r w:rsidR="00CC1ED7">
              <w:rPr>
                <w:rFonts w:ascii="仿宋" w:eastAsia="仿宋" w:hAnsi="仿宋" w:cs="仿宋" w:hint="eastAsia"/>
                <w:w w:val="90"/>
                <w:sz w:val="24"/>
              </w:rPr>
              <w:t>制作</w:t>
            </w:r>
          </w:p>
        </w:tc>
        <w:tc>
          <w:tcPr>
            <w:tcW w:w="1895" w:type="dxa"/>
            <w:gridSpan w:val="3"/>
            <w:vAlign w:val="center"/>
          </w:tcPr>
          <w:p w:rsidR="009026EE" w:rsidRDefault="009026EE" w:rsidP="00F66469">
            <w:pPr>
              <w:widowControl/>
              <w:snapToGrid w:val="0"/>
              <w:spacing w:line="400" w:lineRule="exact"/>
              <w:ind w:firstLine="431"/>
              <w:jc w:val="center"/>
              <w:rPr>
                <w:rFonts w:ascii="仿宋" w:eastAsia="仿宋" w:hAnsi="仿宋" w:cs="仿宋"/>
                <w:w w:val="90"/>
                <w:sz w:val="24"/>
              </w:rPr>
            </w:pPr>
          </w:p>
        </w:tc>
        <w:tc>
          <w:tcPr>
            <w:tcW w:w="2831" w:type="dxa"/>
            <w:gridSpan w:val="2"/>
            <w:vAlign w:val="center"/>
          </w:tcPr>
          <w:p w:rsidR="009026EE" w:rsidRDefault="009B5395" w:rsidP="00F66469">
            <w:pPr>
              <w:widowControl/>
              <w:snapToGrid w:val="0"/>
              <w:spacing w:line="400" w:lineRule="exact"/>
              <w:ind w:firstLine="431"/>
              <w:jc w:val="center"/>
              <w:rPr>
                <w:rFonts w:ascii="仿宋" w:eastAsia="仿宋" w:hAnsi="仿宋" w:cs="仿宋"/>
                <w:w w:val="90"/>
                <w:sz w:val="24"/>
              </w:rPr>
            </w:pPr>
            <w:r>
              <w:rPr>
                <w:rFonts w:ascii="仿宋" w:eastAsia="仿宋" w:hAnsi="仿宋" w:cs="仿宋" w:hint="eastAsia"/>
                <w:w w:val="90"/>
                <w:sz w:val="24"/>
              </w:rPr>
              <w:t>实际完成的工程</w:t>
            </w:r>
            <w:r>
              <w:rPr>
                <w:rFonts w:ascii="MS Mincho" w:eastAsia="MS Mincho" w:hAnsi="MS Mincho" w:cs="MS Mincho" w:hint="eastAsia"/>
                <w:w w:val="90"/>
                <w:sz w:val="24"/>
              </w:rPr>
              <w:t>✖</w:t>
            </w:r>
            <w:r>
              <w:rPr>
                <w:rFonts w:ascii="仿宋" w:eastAsia="仿宋" w:hAnsi="仿宋" w:cs="仿宋" w:hint="eastAsia"/>
                <w:w w:val="90"/>
                <w:sz w:val="24"/>
              </w:rPr>
              <w:t>清单</w:t>
            </w:r>
            <w:r>
              <w:rPr>
                <w:rFonts w:ascii="仿宋" w:eastAsia="仿宋" w:hAnsi="仿宋" w:cs="仿宋" w:hint="eastAsia"/>
                <w:w w:val="90"/>
                <w:sz w:val="24"/>
              </w:rPr>
              <w:lastRenderedPageBreak/>
              <w:t>单价</w:t>
            </w:r>
          </w:p>
        </w:tc>
      </w:tr>
      <w:tr w:rsidR="009026EE">
        <w:trPr>
          <w:trHeight w:val="317"/>
        </w:trPr>
        <w:tc>
          <w:tcPr>
            <w:tcW w:w="3699" w:type="dxa"/>
            <w:gridSpan w:val="3"/>
            <w:vAlign w:val="center"/>
          </w:tcPr>
          <w:p w:rsidR="009026EE" w:rsidRDefault="00CC1ED7" w:rsidP="00F66469">
            <w:pPr>
              <w:widowControl/>
              <w:spacing w:line="400" w:lineRule="exact"/>
              <w:ind w:firstLine="431"/>
              <w:jc w:val="left"/>
              <w:rPr>
                <w:rFonts w:ascii="仿宋" w:eastAsia="仿宋" w:hAnsi="仿宋" w:cs="仿宋"/>
                <w:w w:val="90"/>
                <w:sz w:val="24"/>
              </w:rPr>
            </w:pPr>
            <w:r>
              <w:rPr>
                <w:rFonts w:ascii="仿宋" w:eastAsia="仿宋" w:hAnsi="仿宋" w:cs="仿宋" w:hint="eastAsia"/>
                <w:w w:val="90"/>
                <w:sz w:val="24"/>
              </w:rPr>
              <w:lastRenderedPageBreak/>
              <w:t>标段2B：2#焙烧炉非标设备制作</w:t>
            </w:r>
          </w:p>
        </w:tc>
        <w:tc>
          <w:tcPr>
            <w:tcW w:w="1895" w:type="dxa"/>
            <w:gridSpan w:val="3"/>
            <w:vAlign w:val="center"/>
          </w:tcPr>
          <w:p w:rsidR="009026EE" w:rsidRPr="00CC1ED7" w:rsidRDefault="009026EE" w:rsidP="00F66469">
            <w:pPr>
              <w:widowControl/>
              <w:spacing w:line="400" w:lineRule="exact"/>
              <w:ind w:firstLine="431"/>
              <w:jc w:val="center"/>
              <w:rPr>
                <w:rFonts w:ascii="仿宋" w:eastAsia="仿宋" w:hAnsi="仿宋" w:cs="仿宋"/>
                <w:w w:val="90"/>
                <w:sz w:val="24"/>
              </w:rPr>
            </w:pPr>
          </w:p>
        </w:tc>
        <w:tc>
          <w:tcPr>
            <w:tcW w:w="2831" w:type="dxa"/>
            <w:gridSpan w:val="2"/>
            <w:vAlign w:val="center"/>
          </w:tcPr>
          <w:p w:rsidR="009026EE" w:rsidRDefault="009B5395" w:rsidP="00F66469">
            <w:pPr>
              <w:widowControl/>
              <w:spacing w:line="400" w:lineRule="exact"/>
              <w:ind w:firstLine="431"/>
              <w:jc w:val="center"/>
              <w:rPr>
                <w:rFonts w:ascii="仿宋" w:eastAsia="仿宋" w:hAnsi="仿宋" w:cs="仿宋"/>
                <w:w w:val="90"/>
                <w:sz w:val="24"/>
              </w:rPr>
            </w:pPr>
            <w:r>
              <w:rPr>
                <w:rFonts w:ascii="仿宋" w:eastAsia="仿宋" w:hAnsi="仿宋" w:cs="仿宋" w:hint="eastAsia"/>
                <w:w w:val="90"/>
                <w:sz w:val="24"/>
              </w:rPr>
              <w:t>实际完成的工程</w:t>
            </w:r>
            <w:r>
              <w:rPr>
                <w:rFonts w:ascii="MS Mincho" w:eastAsia="MS Mincho" w:hAnsi="MS Mincho" w:cs="MS Mincho" w:hint="eastAsia"/>
                <w:w w:val="90"/>
                <w:sz w:val="24"/>
              </w:rPr>
              <w:t>✖</w:t>
            </w:r>
            <w:r>
              <w:rPr>
                <w:rFonts w:ascii="仿宋" w:eastAsia="仿宋" w:hAnsi="仿宋" w:cs="仿宋" w:hint="eastAsia"/>
                <w:w w:val="90"/>
                <w:sz w:val="24"/>
              </w:rPr>
              <w:t>清单单价</w:t>
            </w:r>
          </w:p>
        </w:tc>
      </w:tr>
      <w:tr w:rsidR="00DE7CA4" w:rsidTr="00577FAB">
        <w:trPr>
          <w:trHeight w:val="264"/>
        </w:trPr>
        <w:tc>
          <w:tcPr>
            <w:tcW w:w="3699" w:type="dxa"/>
            <w:gridSpan w:val="3"/>
            <w:vAlign w:val="center"/>
          </w:tcPr>
          <w:p w:rsidR="00DE7CA4" w:rsidRDefault="00DE7CA4" w:rsidP="00F66469">
            <w:pPr>
              <w:widowControl/>
              <w:spacing w:line="400" w:lineRule="exact"/>
              <w:ind w:firstLine="431"/>
              <w:jc w:val="left"/>
              <w:rPr>
                <w:rFonts w:ascii="仿宋" w:eastAsia="仿宋" w:hAnsi="仿宋" w:cs="仿宋"/>
                <w:w w:val="90"/>
                <w:sz w:val="24"/>
              </w:rPr>
            </w:pPr>
            <w:r>
              <w:rPr>
                <w:rFonts w:ascii="仿宋" w:eastAsia="仿宋" w:hAnsi="仿宋" w:cs="仿宋" w:hint="eastAsia"/>
                <w:w w:val="90"/>
                <w:sz w:val="24"/>
              </w:rPr>
              <w:t>标段3：工艺管道制作</w:t>
            </w:r>
          </w:p>
        </w:tc>
        <w:tc>
          <w:tcPr>
            <w:tcW w:w="1895" w:type="dxa"/>
            <w:gridSpan w:val="3"/>
            <w:vAlign w:val="center"/>
          </w:tcPr>
          <w:p w:rsidR="00DE7CA4" w:rsidRDefault="00DE7CA4" w:rsidP="00F66469">
            <w:pPr>
              <w:widowControl/>
              <w:spacing w:line="400" w:lineRule="exact"/>
              <w:ind w:firstLine="431"/>
              <w:jc w:val="center"/>
              <w:rPr>
                <w:rFonts w:ascii="仿宋" w:eastAsia="仿宋" w:hAnsi="仿宋" w:cs="仿宋"/>
                <w:w w:val="90"/>
                <w:sz w:val="24"/>
              </w:rPr>
            </w:pPr>
          </w:p>
        </w:tc>
        <w:tc>
          <w:tcPr>
            <w:tcW w:w="2831" w:type="dxa"/>
            <w:gridSpan w:val="2"/>
            <w:vAlign w:val="center"/>
          </w:tcPr>
          <w:p w:rsidR="00DE7CA4" w:rsidRDefault="00DE7CA4" w:rsidP="00F66469">
            <w:pPr>
              <w:widowControl/>
              <w:spacing w:line="400" w:lineRule="exact"/>
              <w:ind w:firstLine="431"/>
              <w:jc w:val="center"/>
              <w:rPr>
                <w:rFonts w:ascii="仿宋" w:eastAsia="仿宋" w:hAnsi="仿宋" w:cs="仿宋"/>
                <w:w w:val="90"/>
                <w:sz w:val="24"/>
              </w:rPr>
            </w:pPr>
            <w:r>
              <w:rPr>
                <w:rFonts w:ascii="仿宋" w:eastAsia="仿宋" w:hAnsi="仿宋" w:cs="仿宋" w:hint="eastAsia"/>
                <w:w w:val="90"/>
                <w:sz w:val="24"/>
              </w:rPr>
              <w:t>实际完成的工程</w:t>
            </w:r>
            <w:r>
              <w:rPr>
                <w:rFonts w:ascii="MS Mincho" w:eastAsia="MS Mincho" w:hAnsi="MS Mincho" w:cs="MS Mincho" w:hint="eastAsia"/>
                <w:w w:val="90"/>
                <w:sz w:val="24"/>
              </w:rPr>
              <w:t>✖</w:t>
            </w:r>
            <w:r>
              <w:rPr>
                <w:rFonts w:ascii="仿宋" w:eastAsia="仿宋" w:hAnsi="仿宋" w:cs="仿宋" w:hint="eastAsia"/>
                <w:w w:val="90"/>
                <w:sz w:val="24"/>
              </w:rPr>
              <w:t>清单单价</w:t>
            </w:r>
          </w:p>
        </w:tc>
      </w:tr>
      <w:tr w:rsidR="00DE7CA4">
        <w:trPr>
          <w:trHeight w:val="264"/>
        </w:trPr>
        <w:tc>
          <w:tcPr>
            <w:tcW w:w="1005" w:type="dxa"/>
            <w:vAlign w:val="center"/>
          </w:tcPr>
          <w:p w:rsidR="00DE7CA4" w:rsidRDefault="00DE7CA4" w:rsidP="00F66469">
            <w:pPr>
              <w:widowControl/>
              <w:spacing w:line="400" w:lineRule="exact"/>
              <w:ind w:firstLine="431"/>
              <w:jc w:val="left"/>
              <w:rPr>
                <w:rFonts w:ascii="仿宋" w:eastAsia="仿宋" w:hAnsi="仿宋" w:cs="仿宋"/>
                <w:w w:val="90"/>
                <w:sz w:val="24"/>
              </w:rPr>
            </w:pPr>
            <w:r>
              <w:rPr>
                <w:rFonts w:ascii="仿宋" w:eastAsia="仿宋" w:hAnsi="仿宋" w:cs="仿宋" w:hint="eastAsia"/>
                <w:w w:val="90"/>
                <w:sz w:val="24"/>
              </w:rPr>
              <w:t>合计</w:t>
            </w:r>
          </w:p>
        </w:tc>
        <w:tc>
          <w:tcPr>
            <w:tcW w:w="1559" w:type="dxa"/>
            <w:vAlign w:val="center"/>
          </w:tcPr>
          <w:p w:rsidR="00DE7CA4" w:rsidRDefault="00DE7CA4" w:rsidP="00F66469">
            <w:pPr>
              <w:widowControl/>
              <w:spacing w:line="400" w:lineRule="exact"/>
              <w:ind w:firstLine="431"/>
              <w:jc w:val="left"/>
              <w:rPr>
                <w:rFonts w:ascii="仿宋" w:eastAsia="仿宋" w:hAnsi="仿宋" w:cs="仿宋"/>
                <w:w w:val="90"/>
                <w:sz w:val="24"/>
              </w:rPr>
            </w:pPr>
          </w:p>
        </w:tc>
        <w:tc>
          <w:tcPr>
            <w:tcW w:w="1277" w:type="dxa"/>
            <w:gridSpan w:val="2"/>
            <w:vAlign w:val="center"/>
          </w:tcPr>
          <w:p w:rsidR="00DE7CA4" w:rsidRDefault="00DE7CA4" w:rsidP="00F66469">
            <w:pPr>
              <w:widowControl/>
              <w:spacing w:line="400" w:lineRule="exact"/>
              <w:ind w:firstLine="431"/>
              <w:jc w:val="center"/>
              <w:rPr>
                <w:rFonts w:ascii="仿宋" w:eastAsia="仿宋" w:hAnsi="仿宋" w:cs="仿宋"/>
                <w:w w:val="90"/>
                <w:sz w:val="24"/>
              </w:rPr>
            </w:pPr>
            <w:r>
              <w:rPr>
                <w:rFonts w:ascii="仿宋" w:eastAsia="仿宋" w:hAnsi="仿宋" w:cs="仿宋" w:hint="eastAsia"/>
                <w:w w:val="90"/>
                <w:sz w:val="24"/>
              </w:rPr>
              <w:t>不含税价</w:t>
            </w:r>
          </w:p>
        </w:tc>
        <w:tc>
          <w:tcPr>
            <w:tcW w:w="1559" w:type="dxa"/>
            <w:vAlign w:val="center"/>
          </w:tcPr>
          <w:p w:rsidR="00DE7CA4" w:rsidRDefault="00DE7CA4" w:rsidP="00F66469">
            <w:pPr>
              <w:widowControl/>
              <w:spacing w:line="400" w:lineRule="exact"/>
              <w:ind w:firstLine="431"/>
              <w:jc w:val="center"/>
              <w:rPr>
                <w:rFonts w:ascii="仿宋" w:eastAsia="仿宋" w:hAnsi="仿宋" w:cs="仿宋"/>
                <w:w w:val="90"/>
                <w:sz w:val="24"/>
              </w:rPr>
            </w:pPr>
          </w:p>
        </w:tc>
        <w:tc>
          <w:tcPr>
            <w:tcW w:w="1134" w:type="dxa"/>
            <w:gridSpan w:val="2"/>
          </w:tcPr>
          <w:p w:rsidR="00DE7CA4" w:rsidRPr="00F66469" w:rsidRDefault="00DE7CA4" w:rsidP="00F66469">
            <w:pPr>
              <w:widowControl/>
              <w:spacing w:line="400" w:lineRule="exact"/>
              <w:ind w:firstLine="431"/>
              <w:jc w:val="center"/>
              <w:rPr>
                <w:rFonts w:ascii="仿宋" w:eastAsia="仿宋" w:hAnsi="仿宋" w:cs="仿宋"/>
                <w:color w:val="FF0000"/>
                <w:w w:val="90"/>
                <w:sz w:val="24"/>
              </w:rPr>
            </w:pPr>
            <w:r w:rsidRPr="00F66469">
              <w:rPr>
                <w:rFonts w:ascii="仿宋" w:eastAsia="仿宋" w:hAnsi="仿宋" w:cs="仿宋" w:hint="eastAsia"/>
                <w:color w:val="FF0000"/>
                <w:w w:val="90"/>
                <w:sz w:val="24"/>
              </w:rPr>
              <w:t>税额（</w:t>
            </w:r>
            <w:r w:rsidR="00F66469" w:rsidRPr="00F66469">
              <w:rPr>
                <w:rFonts w:ascii="仿宋" w:eastAsia="仿宋" w:hAnsi="仿宋" w:cs="仿宋" w:hint="eastAsia"/>
                <w:color w:val="FF0000"/>
                <w:w w:val="90"/>
                <w:sz w:val="24"/>
              </w:rPr>
              <w:t>13</w:t>
            </w:r>
            <w:r w:rsidRPr="00F66469">
              <w:rPr>
                <w:rFonts w:ascii="仿宋" w:eastAsia="仿宋" w:hAnsi="仿宋" w:cs="仿宋"/>
                <w:color w:val="FF0000"/>
                <w:w w:val="90"/>
                <w:sz w:val="24"/>
              </w:rPr>
              <w:t>%</w:t>
            </w:r>
            <w:r w:rsidRPr="00F66469">
              <w:rPr>
                <w:rFonts w:ascii="仿宋" w:eastAsia="仿宋" w:hAnsi="仿宋" w:cs="仿宋" w:hint="eastAsia"/>
                <w:color w:val="FF0000"/>
                <w:w w:val="90"/>
                <w:sz w:val="24"/>
              </w:rPr>
              <w:t>）</w:t>
            </w:r>
          </w:p>
        </w:tc>
        <w:tc>
          <w:tcPr>
            <w:tcW w:w="1891" w:type="dxa"/>
          </w:tcPr>
          <w:p w:rsidR="00DE7CA4" w:rsidRDefault="00DE7CA4" w:rsidP="00F66469">
            <w:pPr>
              <w:widowControl/>
              <w:spacing w:line="400" w:lineRule="exact"/>
              <w:ind w:firstLine="431"/>
              <w:jc w:val="center"/>
              <w:rPr>
                <w:rFonts w:ascii="仿宋" w:eastAsia="仿宋" w:hAnsi="仿宋" w:cs="仿宋"/>
                <w:w w:val="90"/>
                <w:sz w:val="24"/>
              </w:rPr>
            </w:pPr>
          </w:p>
        </w:tc>
      </w:tr>
    </w:tbl>
    <w:p w:rsidR="009026EE" w:rsidRDefault="009B5395" w:rsidP="00F66469">
      <w:pPr>
        <w:widowControl/>
        <w:adjustRightInd w:val="0"/>
        <w:spacing w:line="400" w:lineRule="exact"/>
        <w:ind w:firstLineChars="200" w:firstLine="480"/>
        <w:rPr>
          <w:rFonts w:ascii="仿宋" w:eastAsia="仿宋" w:hAnsi="仿宋"/>
          <w:bCs/>
          <w:sz w:val="24"/>
        </w:rPr>
      </w:pPr>
      <w:r>
        <w:rPr>
          <w:rFonts w:ascii="仿宋" w:eastAsia="仿宋" w:hAnsi="仿宋" w:hint="eastAsia"/>
          <w:bCs/>
          <w:sz w:val="24"/>
        </w:rPr>
        <w:t>本工程的综合单价包括但不限于深化设计费及图签费、深化设计产生的造价变更等风险、供货费、材料费、加工制作费、包装费、运输费、临建费、施工设备费、工具费、施工及生活水电费、报建、报监、税费、人工、运杂费用、垂直运输费、安装费、各项检验费、垃圾清理及外运费、验收费、保洁、风险费、保修期内维保等直至工程竣工验收合格交付使用以及维保期间的维保费等所有费用、乙方所有雇员的社会保险费用、乙方所有雇员保险理赔额1</w:t>
      </w:r>
      <w:r>
        <w:rPr>
          <w:rFonts w:ascii="仿宋" w:eastAsia="仿宋" w:hAnsi="仿宋"/>
          <w:bCs/>
          <w:sz w:val="24"/>
        </w:rPr>
        <w:t>20</w:t>
      </w:r>
      <w:r>
        <w:rPr>
          <w:rFonts w:ascii="仿宋" w:eastAsia="仿宋" w:hAnsi="仿宋" w:hint="eastAsia"/>
          <w:bCs/>
          <w:sz w:val="24"/>
        </w:rPr>
        <w:t>万元的意外伤害保险费用，各类检测（报验）试验费、探伤检验等无损检测费、冬季雨季施工费、防暑降温费、赶工费、成品保护费、垃圾清理费、二次进场费、临建设施费、临建拆除费、乙方人员食宿费、施工及生活用水电、地方政府收取的场地占用费、组合场地平整硬化围栏搭设费、组合场地的土地使用费、物资设备仓库的搭设费、物资及设备保管费、从业主方一级配电箱到组合场地施工现场的电缆敷设费（含二级、三级配电箱，电缆等全部费用）等完成本工程规定的承包工作所需的一切费用。该综合单价是固定（或固定总价）不变的，不会因乙方投标时的漏项、计算错误或其他失误而调整，也不会因其他任何方面（包括但不限于材料、人工和机械等的市场涨价及政府的有关调价文件）的差异或变化而调整。</w:t>
      </w:r>
    </w:p>
    <w:p w:rsidR="009026EE" w:rsidRDefault="009B5395" w:rsidP="00F66469">
      <w:pPr>
        <w:widowControl/>
        <w:adjustRightInd w:val="0"/>
        <w:spacing w:line="400" w:lineRule="exact"/>
        <w:ind w:firstLineChars="200" w:firstLine="480"/>
        <w:jc w:val="left"/>
        <w:rPr>
          <w:rFonts w:ascii="仿宋" w:eastAsia="仿宋" w:hAnsi="仿宋"/>
          <w:bCs/>
          <w:sz w:val="24"/>
        </w:rPr>
      </w:pPr>
      <w:r>
        <w:rPr>
          <w:rFonts w:ascii="仿宋" w:eastAsia="仿宋" w:hAnsi="仿宋" w:hint="eastAsia"/>
          <w:bCs/>
          <w:sz w:val="24"/>
        </w:rPr>
        <w:t>上述综合单价固定是按照招标文件、乙方承诺文件、技术规范、甲方要求、施工及验收规范及图纸（包括后续可能发生的优化设计）的要求，完成本工程全部工作内容的“合同包干价”。</w:t>
      </w:r>
    </w:p>
    <w:p w:rsidR="009026EE" w:rsidRDefault="009B5395" w:rsidP="00F66469">
      <w:pPr>
        <w:widowControl/>
        <w:numPr>
          <w:ilvl w:val="0"/>
          <w:numId w:val="8"/>
        </w:numPr>
        <w:adjustRightInd w:val="0"/>
        <w:spacing w:line="400" w:lineRule="exact"/>
        <w:ind w:firstLine="480"/>
        <w:jc w:val="left"/>
        <w:rPr>
          <w:rFonts w:ascii="仿宋" w:eastAsia="仿宋" w:hAnsi="仿宋" w:cs="仿宋"/>
          <w:sz w:val="24"/>
        </w:rPr>
      </w:pPr>
      <w:r>
        <w:rPr>
          <w:rFonts w:ascii="仿宋" w:eastAsia="仿宋" w:hAnsi="仿宋" w:cs="仿宋" w:hint="eastAsia"/>
          <w:sz w:val="24"/>
        </w:rPr>
        <w:t xml:space="preserve">   付款条件及方式</w:t>
      </w:r>
    </w:p>
    <w:p w:rsidR="009026EE" w:rsidRDefault="009B5395" w:rsidP="00F66469">
      <w:pPr>
        <w:widowControl/>
        <w:numPr>
          <w:ilvl w:val="0"/>
          <w:numId w:val="10"/>
        </w:numPr>
        <w:adjustRightInd w:val="0"/>
        <w:spacing w:line="400" w:lineRule="exact"/>
        <w:ind w:firstLineChars="200" w:firstLine="480"/>
        <w:jc w:val="left"/>
        <w:rPr>
          <w:rFonts w:ascii="仿宋" w:eastAsia="仿宋" w:hAnsi="仿宋"/>
          <w:bCs/>
          <w:sz w:val="24"/>
        </w:rPr>
      </w:pPr>
      <w:r>
        <w:rPr>
          <w:rFonts w:ascii="仿宋" w:eastAsia="仿宋" w:hAnsi="仿宋" w:hint="eastAsia"/>
          <w:bCs/>
          <w:sz w:val="24"/>
        </w:rPr>
        <w:t>付款条件约定：</w:t>
      </w:r>
      <w:r w:rsidR="005C7561">
        <w:rPr>
          <w:rFonts w:ascii="仿宋" w:eastAsia="仿宋" w:hAnsi="仿宋" w:hint="eastAsia"/>
          <w:bCs/>
          <w:sz w:val="24"/>
        </w:rPr>
        <w:t>（以下</w:t>
      </w:r>
      <w:r w:rsidR="005C7561">
        <w:rPr>
          <w:rFonts w:ascii="仿宋" w:eastAsia="仿宋" w:hAnsi="仿宋"/>
          <w:bCs/>
          <w:sz w:val="24"/>
        </w:rPr>
        <w:t>合同</w:t>
      </w:r>
      <w:r w:rsidR="005C7561">
        <w:rPr>
          <w:rFonts w:ascii="仿宋" w:eastAsia="仿宋" w:hAnsi="仿宋" w:hint="eastAsia"/>
          <w:bCs/>
          <w:sz w:val="24"/>
        </w:rPr>
        <w:t>总价</w:t>
      </w:r>
      <w:r w:rsidR="005C7561">
        <w:rPr>
          <w:rFonts w:ascii="仿宋" w:eastAsia="仿宋" w:hAnsi="仿宋"/>
          <w:bCs/>
          <w:sz w:val="24"/>
        </w:rPr>
        <w:t>为不含安全文明施工费</w:t>
      </w:r>
      <w:r w:rsidR="005C7561">
        <w:rPr>
          <w:rFonts w:ascii="仿宋" w:eastAsia="仿宋" w:hAnsi="仿宋" w:hint="eastAsia"/>
          <w:bCs/>
          <w:sz w:val="24"/>
        </w:rPr>
        <w:t>）</w:t>
      </w:r>
    </w:p>
    <w:tbl>
      <w:tblPr>
        <w:tblStyle w:val="ab"/>
        <w:tblW w:w="8307" w:type="dxa"/>
        <w:tblInd w:w="95" w:type="dxa"/>
        <w:tblLook w:val="04A0"/>
      </w:tblPr>
      <w:tblGrid>
        <w:gridCol w:w="1300"/>
        <w:gridCol w:w="582"/>
        <w:gridCol w:w="1262"/>
        <w:gridCol w:w="5163"/>
      </w:tblGrid>
      <w:tr w:rsidR="009026EE">
        <w:trPr>
          <w:tblHeader/>
        </w:trPr>
        <w:tc>
          <w:tcPr>
            <w:tcW w:w="1300" w:type="dxa"/>
            <w:shd w:val="clear" w:color="auto" w:fill="D7D7D7"/>
            <w:vAlign w:val="center"/>
          </w:tcPr>
          <w:p w:rsidR="009026EE" w:rsidRDefault="009B5395" w:rsidP="0015583C">
            <w:pPr>
              <w:widowControl/>
              <w:adjustRightInd w:val="0"/>
              <w:snapToGrid w:val="0"/>
              <w:spacing w:line="400" w:lineRule="exact"/>
              <w:rPr>
                <w:rFonts w:ascii="仿宋" w:eastAsia="仿宋" w:hAnsi="仿宋"/>
                <w:b/>
                <w:bCs/>
                <w:sz w:val="24"/>
              </w:rPr>
            </w:pPr>
            <w:r>
              <w:rPr>
                <w:rFonts w:ascii="仿宋" w:eastAsia="仿宋" w:hAnsi="仿宋"/>
                <w:b/>
                <w:bCs/>
                <w:sz w:val="24"/>
              </w:rPr>
              <w:t>付款节点/类别</w:t>
            </w:r>
          </w:p>
        </w:tc>
        <w:tc>
          <w:tcPr>
            <w:tcW w:w="582" w:type="dxa"/>
            <w:shd w:val="clear" w:color="auto" w:fill="FDEADA"/>
            <w:vAlign w:val="center"/>
          </w:tcPr>
          <w:p w:rsidR="009026EE" w:rsidRDefault="0015583C" w:rsidP="0015583C">
            <w:pPr>
              <w:widowControl/>
              <w:adjustRightInd w:val="0"/>
              <w:snapToGrid w:val="0"/>
              <w:spacing w:line="400" w:lineRule="exact"/>
              <w:rPr>
                <w:rFonts w:ascii="仿宋" w:eastAsia="仿宋" w:hAnsi="仿宋"/>
                <w:b/>
                <w:bCs/>
                <w:sz w:val="24"/>
              </w:rPr>
            </w:pPr>
            <w:r>
              <w:rPr>
                <w:rFonts w:ascii="仿宋" w:eastAsia="仿宋" w:hAnsi="仿宋" w:hint="eastAsia"/>
                <w:b/>
                <w:bCs/>
                <w:sz w:val="24"/>
              </w:rPr>
              <w:t>序号</w:t>
            </w:r>
          </w:p>
        </w:tc>
        <w:tc>
          <w:tcPr>
            <w:tcW w:w="1262" w:type="dxa"/>
            <w:shd w:val="clear" w:color="auto" w:fill="D7D7D7"/>
            <w:vAlign w:val="center"/>
          </w:tcPr>
          <w:p w:rsidR="009026EE" w:rsidRDefault="009B5395" w:rsidP="0015583C">
            <w:pPr>
              <w:widowControl/>
              <w:adjustRightInd w:val="0"/>
              <w:snapToGrid w:val="0"/>
              <w:spacing w:line="400" w:lineRule="exact"/>
              <w:rPr>
                <w:rFonts w:ascii="仿宋" w:eastAsia="仿宋" w:hAnsi="仿宋"/>
                <w:b/>
                <w:bCs/>
                <w:sz w:val="24"/>
              </w:rPr>
            </w:pPr>
            <w:r>
              <w:rPr>
                <w:rFonts w:ascii="仿宋" w:eastAsia="仿宋" w:hAnsi="仿宋"/>
                <w:b/>
                <w:bCs/>
                <w:sz w:val="24"/>
              </w:rPr>
              <w:t>付款比例</w:t>
            </w:r>
          </w:p>
        </w:tc>
        <w:tc>
          <w:tcPr>
            <w:tcW w:w="5163" w:type="dxa"/>
            <w:shd w:val="clear" w:color="auto" w:fill="D7D7D7"/>
            <w:vAlign w:val="center"/>
          </w:tcPr>
          <w:p w:rsidR="009026EE" w:rsidRDefault="009B5395" w:rsidP="00F66469">
            <w:pPr>
              <w:widowControl/>
              <w:adjustRightInd w:val="0"/>
              <w:snapToGrid w:val="0"/>
              <w:spacing w:line="400" w:lineRule="exact"/>
              <w:ind w:firstLine="482"/>
              <w:jc w:val="center"/>
              <w:rPr>
                <w:rFonts w:ascii="仿宋" w:eastAsia="仿宋" w:hAnsi="仿宋"/>
                <w:b/>
                <w:bCs/>
                <w:sz w:val="24"/>
              </w:rPr>
            </w:pPr>
            <w:r>
              <w:rPr>
                <w:rFonts w:ascii="仿宋" w:eastAsia="仿宋" w:hAnsi="仿宋"/>
                <w:b/>
                <w:bCs/>
                <w:sz w:val="24"/>
              </w:rPr>
              <w:t>付款条件</w:t>
            </w:r>
          </w:p>
        </w:tc>
      </w:tr>
      <w:tr w:rsidR="009026EE">
        <w:trPr>
          <w:trHeight w:val="865"/>
        </w:trPr>
        <w:tc>
          <w:tcPr>
            <w:tcW w:w="1300" w:type="dxa"/>
            <w:shd w:val="clear" w:color="auto" w:fill="auto"/>
            <w:vAlign w:val="center"/>
          </w:tcPr>
          <w:p w:rsidR="009026EE" w:rsidRDefault="0015583C">
            <w:pPr>
              <w:widowControl/>
              <w:adjustRightInd w:val="0"/>
              <w:spacing w:line="400" w:lineRule="exact"/>
              <w:jc w:val="center"/>
              <w:rPr>
                <w:rFonts w:ascii="仿宋" w:eastAsia="仿宋" w:hAnsi="仿宋"/>
                <w:sz w:val="24"/>
              </w:rPr>
            </w:pPr>
            <w:r>
              <w:rPr>
                <w:rFonts w:ascii="仿宋" w:eastAsia="仿宋" w:hAnsi="仿宋"/>
                <w:sz w:val="24"/>
              </w:rPr>
              <w:t>履</w:t>
            </w:r>
            <w:r w:rsidR="009B5395">
              <w:rPr>
                <w:rFonts w:ascii="仿宋" w:eastAsia="仿宋" w:hAnsi="仿宋"/>
                <w:sz w:val="24"/>
              </w:rPr>
              <w:t>保证金</w:t>
            </w:r>
          </w:p>
        </w:tc>
        <w:tc>
          <w:tcPr>
            <w:tcW w:w="582" w:type="dxa"/>
            <w:shd w:val="clear" w:color="auto" w:fill="FDEADA"/>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sz w:val="24"/>
              </w:rPr>
              <w:t>1</w:t>
            </w:r>
          </w:p>
        </w:tc>
        <w:tc>
          <w:tcPr>
            <w:tcW w:w="1262" w:type="dxa"/>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sz w:val="24"/>
              </w:rPr>
              <w:t>/</w:t>
            </w:r>
          </w:p>
        </w:tc>
        <w:tc>
          <w:tcPr>
            <w:tcW w:w="5163" w:type="dxa"/>
            <w:vAlign w:val="center"/>
          </w:tcPr>
          <w:p w:rsidR="009026EE" w:rsidRDefault="009B5395">
            <w:pPr>
              <w:widowControl/>
              <w:adjustRightInd w:val="0"/>
              <w:spacing w:line="400" w:lineRule="exact"/>
              <w:rPr>
                <w:rFonts w:ascii="仿宋" w:eastAsia="仿宋" w:hAnsi="仿宋"/>
                <w:sz w:val="24"/>
              </w:rPr>
            </w:pPr>
            <w:r>
              <w:rPr>
                <w:rFonts w:ascii="仿宋" w:eastAsia="仿宋" w:hAnsi="仿宋" w:hint="eastAsia"/>
                <w:sz w:val="24"/>
              </w:rPr>
              <w:t>合同签订后乙方须向甲方提供经甲方同意的、由境内全国性商业银行地市级及以上分支机构开具的、金额为合同总价【10%】的履约保函，所</w:t>
            </w:r>
            <w:r>
              <w:rPr>
                <w:rFonts w:ascii="仿宋" w:eastAsia="仿宋" w:hAnsi="仿宋" w:hint="eastAsia"/>
                <w:sz w:val="24"/>
              </w:rPr>
              <w:lastRenderedPageBreak/>
              <w:t>有货物到达现场验收合格后保函失效。</w:t>
            </w:r>
          </w:p>
        </w:tc>
      </w:tr>
      <w:tr w:rsidR="009026EE">
        <w:trPr>
          <w:trHeight w:val="999"/>
        </w:trPr>
        <w:tc>
          <w:tcPr>
            <w:tcW w:w="1300" w:type="dxa"/>
            <w:shd w:val="clear" w:color="auto" w:fill="auto"/>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sz w:val="24"/>
              </w:rPr>
              <w:lastRenderedPageBreak/>
              <w:t>预付款</w:t>
            </w:r>
          </w:p>
        </w:tc>
        <w:tc>
          <w:tcPr>
            <w:tcW w:w="582" w:type="dxa"/>
            <w:shd w:val="clear" w:color="auto" w:fill="FDEADA"/>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sz w:val="24"/>
              </w:rPr>
              <w:t>2</w:t>
            </w:r>
          </w:p>
        </w:tc>
        <w:tc>
          <w:tcPr>
            <w:tcW w:w="1262" w:type="dxa"/>
            <w:vAlign w:val="center"/>
          </w:tcPr>
          <w:p w:rsidR="009026EE" w:rsidRDefault="00CC1ED7">
            <w:pPr>
              <w:widowControl/>
              <w:adjustRightInd w:val="0"/>
              <w:spacing w:line="400" w:lineRule="exact"/>
              <w:jc w:val="center"/>
              <w:rPr>
                <w:rFonts w:ascii="仿宋" w:eastAsia="仿宋" w:hAnsi="仿宋"/>
                <w:sz w:val="24"/>
              </w:rPr>
            </w:pPr>
            <w:r>
              <w:rPr>
                <w:rFonts w:ascii="仿宋" w:eastAsia="仿宋" w:hAnsi="仿宋" w:hint="eastAsia"/>
                <w:sz w:val="24"/>
              </w:rPr>
              <w:t>2</w:t>
            </w:r>
            <w:r w:rsidR="009B5395">
              <w:rPr>
                <w:rFonts w:ascii="仿宋" w:eastAsia="仿宋" w:hAnsi="仿宋"/>
                <w:sz w:val="24"/>
              </w:rPr>
              <w:t>0%</w:t>
            </w:r>
          </w:p>
        </w:tc>
        <w:tc>
          <w:tcPr>
            <w:tcW w:w="5163" w:type="dxa"/>
            <w:vAlign w:val="center"/>
          </w:tcPr>
          <w:p w:rsidR="009026EE" w:rsidRDefault="009B5395">
            <w:pPr>
              <w:widowControl/>
              <w:adjustRightInd w:val="0"/>
              <w:spacing w:line="400" w:lineRule="exact"/>
              <w:jc w:val="left"/>
              <w:rPr>
                <w:rFonts w:ascii="仿宋" w:eastAsia="仿宋" w:hAnsi="仿宋"/>
                <w:sz w:val="24"/>
              </w:rPr>
            </w:pPr>
            <w:r>
              <w:rPr>
                <w:rFonts w:ascii="仿宋" w:eastAsia="仿宋" w:hAnsi="仿宋" w:hint="eastAsia"/>
                <w:sz w:val="24"/>
              </w:rPr>
              <w:t>甲方收到乙方履约保函，甲方向乙方支付合同总价的百分之</w:t>
            </w:r>
            <w:r w:rsidR="00CC1ED7">
              <w:rPr>
                <w:rFonts w:ascii="仿宋" w:eastAsia="仿宋" w:hAnsi="仿宋" w:hint="eastAsia"/>
                <w:sz w:val="24"/>
              </w:rPr>
              <w:t>二</w:t>
            </w:r>
            <w:r>
              <w:rPr>
                <w:rFonts w:ascii="仿宋" w:eastAsia="仿宋" w:hAnsi="仿宋" w:hint="eastAsia"/>
                <w:sz w:val="24"/>
              </w:rPr>
              <w:t>十（</w:t>
            </w:r>
            <w:r w:rsidR="00CC1ED7">
              <w:rPr>
                <w:rFonts w:ascii="仿宋" w:eastAsia="仿宋" w:hAnsi="仿宋" w:hint="eastAsia"/>
                <w:sz w:val="24"/>
              </w:rPr>
              <w:t>2</w:t>
            </w:r>
            <w:r>
              <w:rPr>
                <w:rFonts w:ascii="仿宋" w:eastAsia="仿宋" w:hAnsi="仿宋" w:hint="eastAsia"/>
                <w:sz w:val="24"/>
              </w:rPr>
              <w:t>0%）作为预付款：</w:t>
            </w:r>
          </w:p>
          <w:p w:rsidR="009026EE" w:rsidRDefault="009B5395">
            <w:pPr>
              <w:widowControl/>
              <w:adjustRightInd w:val="0"/>
              <w:spacing w:line="400" w:lineRule="exact"/>
              <w:rPr>
                <w:rFonts w:ascii="仿宋" w:eastAsia="仿宋" w:hAnsi="仿宋"/>
                <w:sz w:val="24"/>
              </w:rPr>
            </w:pPr>
            <w:r>
              <w:rPr>
                <w:rFonts w:ascii="仿宋" w:eastAsia="仿宋" w:hAnsi="仿宋" w:hint="eastAsia"/>
                <w:sz w:val="24"/>
              </w:rPr>
              <w:t>A：一份合同总价的【</w:t>
            </w:r>
            <w:r w:rsidR="00CC1ED7">
              <w:rPr>
                <w:rFonts w:ascii="仿宋" w:eastAsia="仿宋" w:hAnsi="仿宋" w:hint="eastAsia"/>
                <w:sz w:val="24"/>
              </w:rPr>
              <w:t>2</w:t>
            </w:r>
            <w:r>
              <w:rPr>
                <w:rFonts w:ascii="仿宋" w:eastAsia="仿宋" w:hAnsi="仿宋" w:hint="eastAsia"/>
                <w:sz w:val="24"/>
              </w:rPr>
              <w:t>0%】正规财务收据原件及相应金额增值税专用发票；</w:t>
            </w:r>
          </w:p>
        </w:tc>
      </w:tr>
      <w:tr w:rsidR="009026EE">
        <w:trPr>
          <w:trHeight w:val="455"/>
        </w:trPr>
        <w:tc>
          <w:tcPr>
            <w:tcW w:w="1300" w:type="dxa"/>
            <w:vMerge w:val="restart"/>
            <w:shd w:val="clear" w:color="auto" w:fill="auto"/>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hint="eastAsia"/>
                <w:sz w:val="24"/>
              </w:rPr>
              <w:t>进度款</w:t>
            </w:r>
          </w:p>
        </w:tc>
        <w:tc>
          <w:tcPr>
            <w:tcW w:w="582" w:type="dxa"/>
            <w:shd w:val="clear" w:color="auto" w:fill="FDEADA"/>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sz w:val="24"/>
              </w:rPr>
              <w:t>3</w:t>
            </w:r>
          </w:p>
        </w:tc>
        <w:tc>
          <w:tcPr>
            <w:tcW w:w="1262" w:type="dxa"/>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sz w:val="24"/>
              </w:rPr>
              <w:t>20%</w:t>
            </w:r>
          </w:p>
        </w:tc>
        <w:tc>
          <w:tcPr>
            <w:tcW w:w="5163" w:type="dxa"/>
            <w:vAlign w:val="center"/>
          </w:tcPr>
          <w:p w:rsidR="009026EE" w:rsidRDefault="00CC1ED7">
            <w:pPr>
              <w:widowControl/>
              <w:adjustRightInd w:val="0"/>
              <w:spacing w:line="400" w:lineRule="exact"/>
              <w:rPr>
                <w:rFonts w:ascii="仿宋" w:eastAsia="仿宋" w:hAnsi="仿宋"/>
                <w:sz w:val="24"/>
              </w:rPr>
            </w:pPr>
            <w:r w:rsidRPr="00CC1ED7">
              <w:rPr>
                <w:rFonts w:ascii="仿宋" w:eastAsia="仿宋" w:hAnsi="仿宋" w:hint="eastAsia"/>
                <w:sz w:val="24"/>
              </w:rPr>
              <w:t>制作完成工程量的50%，经甲方人员确认，</w:t>
            </w:r>
            <w:r w:rsidR="009B5395">
              <w:rPr>
                <w:rFonts w:ascii="仿宋" w:eastAsia="仿宋" w:hAnsi="仿宋" w:hint="eastAsia"/>
                <w:sz w:val="24"/>
              </w:rPr>
              <w:t>甲方收到下列资料并经审核无误后支付进度款：</w:t>
            </w:r>
          </w:p>
          <w:p w:rsidR="009026EE" w:rsidRDefault="009B5395">
            <w:pPr>
              <w:widowControl/>
              <w:adjustRightInd w:val="0"/>
              <w:spacing w:line="400" w:lineRule="exact"/>
              <w:rPr>
                <w:rFonts w:ascii="仿宋" w:eastAsia="仿宋" w:hAnsi="仿宋"/>
                <w:sz w:val="24"/>
              </w:rPr>
            </w:pPr>
            <w:r>
              <w:rPr>
                <w:rFonts w:ascii="仿宋" w:eastAsia="仿宋" w:hAnsi="仿宋" w:hint="eastAsia"/>
                <w:sz w:val="24"/>
              </w:rPr>
              <w:t>A：一份合同总价的【20%】正规财务收据原件及相应金额的增值税专用发票；</w:t>
            </w:r>
          </w:p>
          <w:p w:rsidR="009026EE" w:rsidRDefault="009B5395">
            <w:pPr>
              <w:widowControl/>
              <w:adjustRightInd w:val="0"/>
              <w:spacing w:line="400" w:lineRule="exact"/>
              <w:rPr>
                <w:rFonts w:ascii="仿宋" w:eastAsia="仿宋" w:hAnsi="仿宋"/>
                <w:sz w:val="24"/>
              </w:rPr>
            </w:pPr>
            <w:r>
              <w:rPr>
                <w:rFonts w:ascii="仿宋" w:eastAsia="仿宋" w:hAnsi="仿宋" w:hint="eastAsia"/>
                <w:sz w:val="24"/>
              </w:rPr>
              <w:t>B：一份现场项目部确认的</w:t>
            </w:r>
            <w:r>
              <w:rPr>
                <w:rFonts w:ascii="仿宋" w:eastAsia="仿宋" w:hAnsi="仿宋"/>
                <w:sz w:val="24"/>
              </w:rPr>
              <w:t>工程量</w:t>
            </w:r>
            <w:r>
              <w:rPr>
                <w:rFonts w:ascii="仿宋" w:eastAsia="仿宋" w:hAnsi="仿宋" w:hint="eastAsia"/>
                <w:sz w:val="24"/>
              </w:rPr>
              <w:t>及</w:t>
            </w:r>
            <w:r>
              <w:rPr>
                <w:rFonts w:ascii="仿宋" w:eastAsia="仿宋" w:hAnsi="仿宋"/>
                <w:sz w:val="24"/>
              </w:rPr>
              <w:t>验收单</w:t>
            </w:r>
            <w:r>
              <w:rPr>
                <w:rFonts w:ascii="仿宋" w:eastAsia="仿宋" w:hAnsi="仿宋" w:hint="eastAsia"/>
                <w:sz w:val="24"/>
              </w:rPr>
              <w:t>；</w:t>
            </w:r>
          </w:p>
        </w:tc>
      </w:tr>
      <w:tr w:rsidR="009026EE">
        <w:trPr>
          <w:trHeight w:val="1311"/>
        </w:trPr>
        <w:tc>
          <w:tcPr>
            <w:tcW w:w="1300" w:type="dxa"/>
            <w:vMerge/>
            <w:shd w:val="clear" w:color="auto" w:fill="auto"/>
            <w:vAlign w:val="center"/>
          </w:tcPr>
          <w:p w:rsidR="009026EE" w:rsidRDefault="009026EE">
            <w:pPr>
              <w:widowControl/>
              <w:adjustRightInd w:val="0"/>
              <w:spacing w:line="400" w:lineRule="exact"/>
              <w:jc w:val="center"/>
              <w:rPr>
                <w:rFonts w:ascii="仿宋" w:eastAsia="仿宋" w:hAnsi="仿宋"/>
                <w:sz w:val="24"/>
              </w:rPr>
            </w:pPr>
          </w:p>
        </w:tc>
        <w:tc>
          <w:tcPr>
            <w:tcW w:w="582" w:type="dxa"/>
            <w:shd w:val="clear" w:color="auto" w:fill="FDEADA"/>
            <w:vAlign w:val="center"/>
          </w:tcPr>
          <w:p w:rsidR="009026EE" w:rsidRDefault="009B5395">
            <w:pPr>
              <w:widowControl/>
              <w:adjustRightInd w:val="0"/>
              <w:spacing w:line="400" w:lineRule="exact"/>
              <w:jc w:val="center"/>
              <w:rPr>
                <w:rFonts w:ascii="仿宋" w:eastAsia="仿宋" w:hAnsi="仿宋"/>
                <w:sz w:val="24"/>
              </w:rPr>
            </w:pPr>
            <w:r>
              <w:rPr>
                <w:rFonts w:ascii="仿宋" w:eastAsia="仿宋" w:hAnsi="仿宋"/>
                <w:sz w:val="24"/>
              </w:rPr>
              <w:t>4</w:t>
            </w:r>
          </w:p>
        </w:tc>
        <w:tc>
          <w:tcPr>
            <w:tcW w:w="1262" w:type="dxa"/>
            <w:vAlign w:val="center"/>
          </w:tcPr>
          <w:p w:rsidR="009026EE" w:rsidRDefault="00CC1ED7">
            <w:pPr>
              <w:widowControl/>
              <w:adjustRightInd w:val="0"/>
              <w:spacing w:line="400" w:lineRule="exact"/>
              <w:jc w:val="center"/>
              <w:rPr>
                <w:rFonts w:ascii="仿宋" w:eastAsia="仿宋" w:hAnsi="仿宋"/>
                <w:sz w:val="24"/>
              </w:rPr>
            </w:pPr>
            <w:r>
              <w:rPr>
                <w:rFonts w:ascii="仿宋" w:eastAsia="仿宋" w:hAnsi="仿宋" w:hint="eastAsia"/>
                <w:sz w:val="24"/>
              </w:rPr>
              <w:t>2</w:t>
            </w:r>
            <w:r w:rsidR="009B5395">
              <w:rPr>
                <w:rFonts w:ascii="仿宋" w:eastAsia="仿宋" w:hAnsi="仿宋"/>
                <w:sz w:val="24"/>
              </w:rPr>
              <w:t>0%</w:t>
            </w:r>
          </w:p>
        </w:tc>
        <w:tc>
          <w:tcPr>
            <w:tcW w:w="5163" w:type="dxa"/>
            <w:vAlign w:val="center"/>
          </w:tcPr>
          <w:p w:rsidR="009026EE" w:rsidRDefault="00CC1ED7">
            <w:pPr>
              <w:widowControl/>
              <w:adjustRightInd w:val="0"/>
              <w:spacing w:line="400" w:lineRule="exact"/>
              <w:rPr>
                <w:rFonts w:ascii="仿宋" w:eastAsia="仿宋" w:hAnsi="仿宋"/>
                <w:sz w:val="24"/>
              </w:rPr>
            </w:pPr>
            <w:r>
              <w:rPr>
                <w:rFonts w:ascii="仿宋" w:eastAsia="仿宋" w:hAnsi="仿宋" w:hint="eastAsia"/>
                <w:sz w:val="24"/>
              </w:rPr>
              <w:t>制作</w:t>
            </w:r>
            <w:r w:rsidR="009B5395">
              <w:rPr>
                <w:rFonts w:ascii="仿宋" w:eastAsia="仿宋" w:hAnsi="仿宋"/>
                <w:sz w:val="24"/>
              </w:rPr>
              <w:t>完毕</w:t>
            </w:r>
            <w:r w:rsidR="009B5395">
              <w:rPr>
                <w:rFonts w:ascii="仿宋" w:eastAsia="仿宋" w:hAnsi="仿宋" w:hint="eastAsia"/>
                <w:sz w:val="24"/>
              </w:rPr>
              <w:t>，经甲方现场人员确认，</w:t>
            </w:r>
            <w:r>
              <w:rPr>
                <w:rFonts w:ascii="仿宋" w:eastAsia="仿宋" w:hAnsi="仿宋" w:hint="eastAsia"/>
                <w:sz w:val="24"/>
              </w:rPr>
              <w:t>具备发货条件，</w:t>
            </w:r>
            <w:r w:rsidR="009B5395">
              <w:rPr>
                <w:rFonts w:ascii="仿宋" w:eastAsia="仿宋" w:hAnsi="仿宋" w:hint="eastAsia"/>
                <w:sz w:val="24"/>
              </w:rPr>
              <w:t>甲方收到下列资料并经审核无误后支付进度款：</w:t>
            </w:r>
          </w:p>
          <w:p w:rsidR="009026EE" w:rsidRDefault="009B5395">
            <w:pPr>
              <w:widowControl/>
              <w:adjustRightInd w:val="0"/>
              <w:spacing w:line="400" w:lineRule="exact"/>
              <w:rPr>
                <w:rFonts w:ascii="仿宋" w:eastAsia="仿宋" w:hAnsi="仿宋"/>
                <w:sz w:val="24"/>
              </w:rPr>
            </w:pPr>
            <w:r>
              <w:rPr>
                <w:rFonts w:ascii="仿宋" w:eastAsia="仿宋" w:hAnsi="仿宋" w:hint="eastAsia"/>
                <w:sz w:val="24"/>
              </w:rPr>
              <w:t>A：一份合同总价的【</w:t>
            </w:r>
            <w:r w:rsidR="00A25F01">
              <w:rPr>
                <w:rFonts w:ascii="仿宋" w:eastAsia="仿宋" w:hAnsi="仿宋" w:hint="eastAsia"/>
                <w:sz w:val="24"/>
              </w:rPr>
              <w:t>2</w:t>
            </w:r>
            <w:r>
              <w:rPr>
                <w:rFonts w:ascii="仿宋" w:eastAsia="仿宋" w:hAnsi="仿宋" w:hint="eastAsia"/>
                <w:sz w:val="24"/>
              </w:rPr>
              <w:t>0%】正规财务收据原件及相应金额的增值税专用发票；</w:t>
            </w:r>
          </w:p>
          <w:p w:rsidR="009026EE" w:rsidRDefault="009B5395">
            <w:pPr>
              <w:widowControl/>
              <w:adjustRightInd w:val="0"/>
              <w:spacing w:line="400" w:lineRule="exact"/>
              <w:rPr>
                <w:rFonts w:ascii="仿宋" w:eastAsia="仿宋" w:hAnsi="仿宋"/>
                <w:sz w:val="24"/>
              </w:rPr>
            </w:pPr>
            <w:r>
              <w:rPr>
                <w:rFonts w:ascii="仿宋" w:eastAsia="仿宋" w:hAnsi="仿宋" w:hint="eastAsia"/>
                <w:sz w:val="24"/>
              </w:rPr>
              <w:t>B：一份现场项目部确认的</w:t>
            </w:r>
            <w:r>
              <w:rPr>
                <w:rFonts w:ascii="仿宋" w:eastAsia="仿宋" w:hAnsi="仿宋"/>
                <w:sz w:val="24"/>
              </w:rPr>
              <w:t>工程量</w:t>
            </w:r>
            <w:r>
              <w:rPr>
                <w:rFonts w:ascii="仿宋" w:eastAsia="仿宋" w:hAnsi="仿宋" w:hint="eastAsia"/>
                <w:sz w:val="24"/>
              </w:rPr>
              <w:t>及</w:t>
            </w:r>
            <w:r>
              <w:rPr>
                <w:rFonts w:ascii="仿宋" w:eastAsia="仿宋" w:hAnsi="仿宋"/>
                <w:sz w:val="24"/>
              </w:rPr>
              <w:t>验收单</w:t>
            </w:r>
            <w:r>
              <w:rPr>
                <w:rFonts w:ascii="仿宋" w:eastAsia="仿宋" w:hAnsi="仿宋" w:hint="eastAsia"/>
                <w:sz w:val="24"/>
              </w:rPr>
              <w:t>；</w:t>
            </w:r>
          </w:p>
        </w:tc>
      </w:tr>
      <w:tr w:rsidR="009026EE">
        <w:trPr>
          <w:trHeight w:val="1034"/>
        </w:trPr>
        <w:tc>
          <w:tcPr>
            <w:tcW w:w="1300" w:type="dxa"/>
            <w:vMerge/>
            <w:shd w:val="clear" w:color="auto" w:fill="auto"/>
            <w:vAlign w:val="center"/>
          </w:tcPr>
          <w:p w:rsidR="009026EE" w:rsidRDefault="009026EE">
            <w:pPr>
              <w:widowControl/>
              <w:adjustRightInd w:val="0"/>
              <w:spacing w:line="380" w:lineRule="exact"/>
              <w:jc w:val="center"/>
              <w:rPr>
                <w:rFonts w:ascii="仿宋" w:eastAsia="仿宋" w:hAnsi="仿宋"/>
                <w:sz w:val="24"/>
              </w:rPr>
            </w:pPr>
          </w:p>
        </w:tc>
        <w:tc>
          <w:tcPr>
            <w:tcW w:w="582" w:type="dxa"/>
            <w:shd w:val="clear" w:color="auto" w:fill="FDEADA"/>
            <w:vAlign w:val="center"/>
          </w:tcPr>
          <w:p w:rsidR="009026EE" w:rsidRDefault="009B5395">
            <w:pPr>
              <w:widowControl/>
              <w:adjustRightInd w:val="0"/>
              <w:spacing w:line="380" w:lineRule="exact"/>
              <w:jc w:val="center"/>
              <w:rPr>
                <w:rFonts w:ascii="仿宋" w:eastAsia="仿宋" w:hAnsi="仿宋"/>
                <w:sz w:val="24"/>
              </w:rPr>
            </w:pPr>
            <w:r>
              <w:rPr>
                <w:rFonts w:ascii="仿宋" w:eastAsia="仿宋" w:hAnsi="仿宋"/>
                <w:sz w:val="24"/>
              </w:rPr>
              <w:t>5</w:t>
            </w:r>
          </w:p>
        </w:tc>
        <w:tc>
          <w:tcPr>
            <w:tcW w:w="1262" w:type="dxa"/>
            <w:vAlign w:val="center"/>
          </w:tcPr>
          <w:p w:rsidR="009026EE" w:rsidRDefault="00A25F01">
            <w:pPr>
              <w:widowControl/>
              <w:adjustRightInd w:val="0"/>
              <w:spacing w:line="380" w:lineRule="exact"/>
              <w:jc w:val="center"/>
              <w:rPr>
                <w:rFonts w:ascii="仿宋" w:eastAsia="仿宋" w:hAnsi="仿宋"/>
                <w:sz w:val="24"/>
              </w:rPr>
            </w:pPr>
            <w:r>
              <w:rPr>
                <w:rFonts w:ascii="仿宋" w:eastAsia="仿宋" w:hAnsi="仿宋" w:hint="eastAsia"/>
                <w:sz w:val="24"/>
              </w:rPr>
              <w:t>2</w:t>
            </w:r>
            <w:r w:rsidR="009B5395">
              <w:rPr>
                <w:rFonts w:ascii="仿宋" w:eastAsia="仿宋" w:hAnsi="仿宋"/>
                <w:sz w:val="24"/>
              </w:rPr>
              <w:t>0%</w:t>
            </w:r>
          </w:p>
        </w:tc>
        <w:tc>
          <w:tcPr>
            <w:tcW w:w="5163" w:type="dxa"/>
            <w:vAlign w:val="center"/>
          </w:tcPr>
          <w:p w:rsidR="009026EE" w:rsidRDefault="00CC1ED7">
            <w:pPr>
              <w:widowControl/>
              <w:adjustRightInd w:val="0"/>
              <w:spacing w:line="380" w:lineRule="exact"/>
              <w:rPr>
                <w:rFonts w:ascii="仿宋" w:eastAsia="仿宋" w:hAnsi="仿宋"/>
                <w:sz w:val="24"/>
              </w:rPr>
            </w:pPr>
            <w:r>
              <w:rPr>
                <w:rFonts w:ascii="仿宋" w:eastAsia="仿宋" w:hAnsi="仿宋" w:hint="eastAsia"/>
                <w:sz w:val="24"/>
              </w:rPr>
              <w:t>所有货物</w:t>
            </w:r>
            <w:r w:rsidR="00A25F01">
              <w:rPr>
                <w:rFonts w:ascii="仿宋" w:eastAsia="仿宋" w:hAnsi="仿宋" w:hint="eastAsia"/>
                <w:sz w:val="24"/>
              </w:rPr>
              <w:t>到货</w:t>
            </w:r>
            <w:r w:rsidR="009B5395">
              <w:rPr>
                <w:rFonts w:ascii="仿宋" w:eastAsia="仿宋" w:hAnsi="仿宋" w:hint="eastAsia"/>
                <w:sz w:val="24"/>
              </w:rPr>
              <w:t>，</w:t>
            </w:r>
            <w:r w:rsidR="00A25F01">
              <w:rPr>
                <w:rFonts w:ascii="仿宋" w:eastAsia="仿宋" w:hAnsi="仿宋" w:hint="eastAsia"/>
                <w:sz w:val="24"/>
              </w:rPr>
              <w:t>集港完成，乙方提交结算资料办理结算，</w:t>
            </w:r>
            <w:r w:rsidR="009B5395">
              <w:rPr>
                <w:rFonts w:ascii="仿宋" w:eastAsia="仿宋" w:hAnsi="仿宋" w:hint="eastAsia"/>
                <w:sz w:val="24"/>
              </w:rPr>
              <w:t>甲方收到下列资料并经审核无误后支付进度款</w:t>
            </w:r>
            <w:r w:rsidR="001A13DA">
              <w:rPr>
                <w:rFonts w:ascii="仿宋" w:eastAsia="仿宋" w:hAnsi="仿宋" w:hint="eastAsia"/>
                <w:sz w:val="24"/>
              </w:rPr>
              <w:t>（付至结算总金额80%）</w:t>
            </w:r>
            <w:r w:rsidR="009B5395">
              <w:rPr>
                <w:rFonts w:ascii="仿宋" w:eastAsia="仿宋" w:hAnsi="仿宋" w:hint="eastAsia"/>
                <w:sz w:val="24"/>
              </w:rPr>
              <w:t>：</w:t>
            </w:r>
          </w:p>
          <w:p w:rsidR="009026EE" w:rsidRDefault="009B5395">
            <w:pPr>
              <w:widowControl/>
              <w:adjustRightInd w:val="0"/>
              <w:spacing w:line="380" w:lineRule="exact"/>
              <w:rPr>
                <w:rFonts w:ascii="仿宋" w:eastAsia="仿宋" w:hAnsi="仿宋"/>
                <w:sz w:val="24"/>
              </w:rPr>
            </w:pPr>
            <w:r>
              <w:rPr>
                <w:rFonts w:ascii="仿宋" w:eastAsia="仿宋" w:hAnsi="仿宋" w:hint="eastAsia"/>
                <w:sz w:val="24"/>
              </w:rPr>
              <w:t>A：一份合同</w:t>
            </w:r>
            <w:r w:rsidR="0015583C">
              <w:rPr>
                <w:rFonts w:ascii="仿宋" w:eastAsia="仿宋" w:hAnsi="仿宋" w:hint="eastAsia"/>
                <w:sz w:val="24"/>
              </w:rPr>
              <w:t>结算</w:t>
            </w:r>
            <w:r>
              <w:rPr>
                <w:rFonts w:ascii="仿宋" w:eastAsia="仿宋" w:hAnsi="仿宋" w:hint="eastAsia"/>
                <w:sz w:val="24"/>
              </w:rPr>
              <w:t>总价的【</w:t>
            </w:r>
            <w:r w:rsidR="0015583C">
              <w:rPr>
                <w:rFonts w:ascii="仿宋" w:eastAsia="仿宋" w:hAnsi="仿宋" w:hint="eastAsia"/>
                <w:sz w:val="24"/>
              </w:rPr>
              <w:t>2</w:t>
            </w:r>
            <w:r>
              <w:rPr>
                <w:rFonts w:ascii="仿宋" w:eastAsia="仿宋" w:hAnsi="仿宋" w:hint="eastAsia"/>
                <w:sz w:val="24"/>
              </w:rPr>
              <w:t>0%】正规财务收据原件及</w:t>
            </w:r>
            <w:r w:rsidR="0015583C">
              <w:rPr>
                <w:rFonts w:ascii="仿宋" w:eastAsia="仿宋" w:hAnsi="仿宋" w:hint="eastAsia"/>
                <w:sz w:val="24"/>
              </w:rPr>
              <w:t>结算额剩余</w:t>
            </w:r>
            <w:r w:rsidR="0015583C">
              <w:rPr>
                <w:rFonts w:ascii="仿宋" w:eastAsia="仿宋" w:hAnsi="仿宋"/>
                <w:sz w:val="24"/>
              </w:rPr>
              <w:t>发票</w:t>
            </w:r>
            <w:r>
              <w:rPr>
                <w:rFonts w:ascii="仿宋" w:eastAsia="仿宋" w:hAnsi="仿宋" w:hint="eastAsia"/>
                <w:sz w:val="24"/>
              </w:rPr>
              <w:t>；</w:t>
            </w:r>
          </w:p>
          <w:p w:rsidR="009026EE" w:rsidRDefault="009B5395">
            <w:pPr>
              <w:widowControl/>
              <w:adjustRightInd w:val="0"/>
              <w:spacing w:line="380" w:lineRule="exact"/>
              <w:rPr>
                <w:rFonts w:ascii="仿宋" w:eastAsia="仿宋" w:hAnsi="仿宋"/>
                <w:sz w:val="24"/>
              </w:rPr>
            </w:pPr>
            <w:r>
              <w:rPr>
                <w:rFonts w:ascii="仿宋" w:eastAsia="仿宋" w:hAnsi="仿宋" w:hint="eastAsia"/>
                <w:sz w:val="24"/>
              </w:rPr>
              <w:t>B：一份现场项目部确认的</w:t>
            </w:r>
            <w:r>
              <w:rPr>
                <w:rFonts w:ascii="仿宋" w:eastAsia="仿宋" w:hAnsi="仿宋"/>
                <w:sz w:val="24"/>
              </w:rPr>
              <w:t>工程量</w:t>
            </w:r>
            <w:r>
              <w:rPr>
                <w:rFonts w:ascii="仿宋" w:eastAsia="仿宋" w:hAnsi="仿宋" w:hint="eastAsia"/>
                <w:sz w:val="24"/>
              </w:rPr>
              <w:t>及</w:t>
            </w:r>
            <w:r>
              <w:rPr>
                <w:rFonts w:ascii="仿宋" w:eastAsia="仿宋" w:hAnsi="仿宋"/>
                <w:sz w:val="24"/>
              </w:rPr>
              <w:t>验收单</w:t>
            </w:r>
            <w:r>
              <w:rPr>
                <w:rFonts w:ascii="仿宋" w:eastAsia="仿宋" w:hAnsi="仿宋" w:hint="eastAsia"/>
                <w:sz w:val="24"/>
              </w:rPr>
              <w:t>；</w:t>
            </w:r>
          </w:p>
        </w:tc>
      </w:tr>
      <w:tr w:rsidR="00A25F01">
        <w:trPr>
          <w:trHeight w:val="1221"/>
        </w:trPr>
        <w:tc>
          <w:tcPr>
            <w:tcW w:w="1300" w:type="dxa"/>
            <w:shd w:val="clear" w:color="auto" w:fill="auto"/>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hint="eastAsia"/>
                <w:sz w:val="24"/>
              </w:rPr>
              <w:t>安装款</w:t>
            </w:r>
          </w:p>
        </w:tc>
        <w:tc>
          <w:tcPr>
            <w:tcW w:w="582" w:type="dxa"/>
            <w:shd w:val="clear" w:color="auto" w:fill="FDEADA"/>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hint="eastAsia"/>
                <w:sz w:val="24"/>
              </w:rPr>
              <w:t>6</w:t>
            </w:r>
          </w:p>
        </w:tc>
        <w:tc>
          <w:tcPr>
            <w:tcW w:w="1262" w:type="dxa"/>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sz w:val="24"/>
              </w:rPr>
              <w:t>1</w:t>
            </w:r>
            <w:r>
              <w:rPr>
                <w:rFonts w:ascii="仿宋" w:eastAsia="仿宋" w:hAnsi="仿宋" w:hint="eastAsia"/>
                <w:sz w:val="24"/>
              </w:rPr>
              <w:t>0</w:t>
            </w:r>
            <w:r>
              <w:rPr>
                <w:rFonts w:ascii="仿宋" w:eastAsia="仿宋" w:hAnsi="仿宋"/>
                <w:sz w:val="24"/>
              </w:rPr>
              <w:t>%</w:t>
            </w:r>
          </w:p>
        </w:tc>
        <w:tc>
          <w:tcPr>
            <w:tcW w:w="5163" w:type="dxa"/>
            <w:vAlign w:val="center"/>
          </w:tcPr>
          <w:p w:rsidR="00A25F01" w:rsidRDefault="00A25F01" w:rsidP="00A25F01">
            <w:pPr>
              <w:widowControl/>
              <w:adjustRightInd w:val="0"/>
              <w:spacing w:line="380" w:lineRule="exact"/>
              <w:rPr>
                <w:rFonts w:ascii="仿宋" w:eastAsia="仿宋" w:hAnsi="仿宋"/>
                <w:sz w:val="24"/>
              </w:rPr>
            </w:pPr>
            <w:r>
              <w:rPr>
                <w:rFonts w:ascii="仿宋" w:eastAsia="仿宋" w:hAnsi="仿宋" w:hint="eastAsia"/>
                <w:sz w:val="24"/>
              </w:rPr>
              <w:t>焙烧炉全部安装完毕，经甲方及业主方书面确认具备</w:t>
            </w:r>
            <w:r>
              <w:rPr>
                <w:rFonts w:ascii="仿宋" w:eastAsia="仿宋" w:hAnsi="仿宋"/>
                <w:sz w:val="24"/>
              </w:rPr>
              <w:t>烘炉条件，</w:t>
            </w:r>
            <w:r>
              <w:rPr>
                <w:rFonts w:ascii="仿宋" w:eastAsia="仿宋" w:hAnsi="仿宋" w:hint="eastAsia"/>
                <w:sz w:val="24"/>
              </w:rPr>
              <w:t>甲方收到乙方提交的下列单据经审核无误后支付</w:t>
            </w:r>
            <w:r w:rsidR="0015583C">
              <w:rPr>
                <w:rFonts w:ascii="仿宋" w:eastAsia="仿宋" w:hAnsi="仿宋" w:hint="eastAsia"/>
                <w:sz w:val="24"/>
              </w:rPr>
              <w:t>安装款</w:t>
            </w:r>
            <w:r>
              <w:rPr>
                <w:rFonts w:ascii="仿宋" w:eastAsia="仿宋" w:hAnsi="仿宋" w:hint="eastAsia"/>
                <w:sz w:val="24"/>
              </w:rPr>
              <w:t>：</w:t>
            </w:r>
          </w:p>
          <w:p w:rsidR="00A25F01" w:rsidRDefault="00A25F01" w:rsidP="0015583C">
            <w:pPr>
              <w:widowControl/>
              <w:adjustRightInd w:val="0"/>
              <w:spacing w:line="380" w:lineRule="exact"/>
              <w:rPr>
                <w:rFonts w:ascii="仿宋" w:eastAsia="仿宋" w:hAnsi="仿宋"/>
                <w:b/>
                <w:bCs/>
                <w:sz w:val="24"/>
              </w:rPr>
            </w:pPr>
            <w:r>
              <w:rPr>
                <w:rFonts w:ascii="仿宋" w:eastAsia="仿宋" w:hAnsi="仿宋" w:hint="eastAsia"/>
                <w:sz w:val="24"/>
              </w:rPr>
              <w:t>A：一份相应</w:t>
            </w:r>
            <w:r>
              <w:rPr>
                <w:rFonts w:ascii="仿宋" w:eastAsia="仿宋" w:hAnsi="仿宋"/>
                <w:sz w:val="24"/>
              </w:rPr>
              <w:t>金额</w:t>
            </w:r>
            <w:r>
              <w:rPr>
                <w:rFonts w:ascii="仿宋" w:eastAsia="仿宋" w:hAnsi="仿宋" w:hint="eastAsia"/>
                <w:sz w:val="24"/>
              </w:rPr>
              <w:t>正规财务收据原件；</w:t>
            </w:r>
          </w:p>
        </w:tc>
      </w:tr>
      <w:tr w:rsidR="00A25F01">
        <w:trPr>
          <w:trHeight w:val="1221"/>
        </w:trPr>
        <w:tc>
          <w:tcPr>
            <w:tcW w:w="1300" w:type="dxa"/>
            <w:shd w:val="clear" w:color="auto" w:fill="auto"/>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sz w:val="24"/>
              </w:rPr>
              <w:t>验收款</w:t>
            </w:r>
          </w:p>
        </w:tc>
        <w:tc>
          <w:tcPr>
            <w:tcW w:w="582" w:type="dxa"/>
            <w:shd w:val="clear" w:color="auto" w:fill="FDEADA"/>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sz w:val="24"/>
              </w:rPr>
              <w:t>7</w:t>
            </w:r>
          </w:p>
        </w:tc>
        <w:tc>
          <w:tcPr>
            <w:tcW w:w="1262" w:type="dxa"/>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hint="eastAsia"/>
                <w:sz w:val="24"/>
              </w:rPr>
              <w:t>5</w:t>
            </w:r>
            <w:r>
              <w:rPr>
                <w:rFonts w:ascii="仿宋" w:eastAsia="仿宋" w:hAnsi="仿宋"/>
                <w:sz w:val="24"/>
              </w:rPr>
              <w:t>%</w:t>
            </w:r>
          </w:p>
        </w:tc>
        <w:tc>
          <w:tcPr>
            <w:tcW w:w="5163" w:type="dxa"/>
            <w:vAlign w:val="center"/>
          </w:tcPr>
          <w:p w:rsidR="00A25F01" w:rsidRDefault="00A25F01" w:rsidP="00F66469">
            <w:pPr>
              <w:widowControl/>
              <w:adjustRightInd w:val="0"/>
              <w:spacing w:line="380" w:lineRule="exact"/>
              <w:ind w:firstLine="482"/>
              <w:rPr>
                <w:rFonts w:ascii="仿宋" w:eastAsia="仿宋" w:hAnsi="仿宋"/>
                <w:b/>
                <w:bCs/>
                <w:sz w:val="24"/>
              </w:rPr>
            </w:pPr>
            <w:r>
              <w:rPr>
                <w:rFonts w:ascii="仿宋" w:eastAsia="仿宋" w:hAnsi="仿宋" w:hint="eastAsia"/>
                <w:b/>
                <w:bCs/>
                <w:sz w:val="24"/>
              </w:rPr>
              <w:t>整体焙烧炉正常平稳运行，并经业主签订性能考核合格验收单，甲方收到乙方提交的下列单据经审核无误后支付</w:t>
            </w:r>
            <w:r w:rsidR="0015583C">
              <w:rPr>
                <w:rFonts w:ascii="仿宋" w:eastAsia="仿宋" w:hAnsi="仿宋" w:hint="eastAsia"/>
                <w:b/>
                <w:bCs/>
                <w:sz w:val="24"/>
              </w:rPr>
              <w:t>验收</w:t>
            </w:r>
            <w:r>
              <w:rPr>
                <w:rFonts w:ascii="仿宋" w:eastAsia="仿宋" w:hAnsi="仿宋" w:hint="eastAsia"/>
                <w:b/>
                <w:bCs/>
                <w:sz w:val="24"/>
              </w:rPr>
              <w:t>款：</w:t>
            </w:r>
          </w:p>
          <w:p w:rsidR="00A25F01" w:rsidRDefault="00A25F01" w:rsidP="00A25F01">
            <w:pPr>
              <w:widowControl/>
              <w:adjustRightInd w:val="0"/>
              <w:spacing w:line="380" w:lineRule="exact"/>
              <w:rPr>
                <w:rFonts w:ascii="仿宋" w:eastAsia="仿宋" w:hAnsi="仿宋"/>
                <w:sz w:val="24"/>
              </w:rPr>
            </w:pPr>
            <w:r>
              <w:rPr>
                <w:rFonts w:ascii="仿宋" w:eastAsia="仿宋" w:hAnsi="仿宋" w:hint="eastAsia"/>
                <w:sz w:val="24"/>
              </w:rPr>
              <w:t>A：一份结算金额的【5%】正规财务收据原件</w:t>
            </w:r>
          </w:p>
          <w:p w:rsidR="00A25F01" w:rsidRDefault="00A25F01" w:rsidP="00A25F01">
            <w:pPr>
              <w:widowControl/>
              <w:adjustRightInd w:val="0"/>
              <w:spacing w:line="380" w:lineRule="exact"/>
              <w:rPr>
                <w:rFonts w:ascii="仿宋" w:eastAsia="仿宋" w:hAnsi="仿宋"/>
                <w:sz w:val="24"/>
              </w:rPr>
            </w:pPr>
            <w:r>
              <w:rPr>
                <w:rFonts w:ascii="仿宋" w:eastAsia="仿宋" w:hAnsi="仿宋" w:hint="eastAsia"/>
                <w:sz w:val="24"/>
              </w:rPr>
              <w:t>B：业主签发的性能验收证明书；</w:t>
            </w:r>
          </w:p>
        </w:tc>
      </w:tr>
      <w:tr w:rsidR="00A25F01">
        <w:trPr>
          <w:trHeight w:val="795"/>
        </w:trPr>
        <w:tc>
          <w:tcPr>
            <w:tcW w:w="1300" w:type="dxa"/>
            <w:shd w:val="clear" w:color="auto" w:fill="auto"/>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sz w:val="24"/>
              </w:rPr>
              <w:t>质保金</w:t>
            </w:r>
          </w:p>
        </w:tc>
        <w:tc>
          <w:tcPr>
            <w:tcW w:w="582" w:type="dxa"/>
            <w:shd w:val="clear" w:color="auto" w:fill="FDEADA"/>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sz w:val="24"/>
              </w:rPr>
              <w:t>8</w:t>
            </w:r>
          </w:p>
        </w:tc>
        <w:tc>
          <w:tcPr>
            <w:tcW w:w="1262" w:type="dxa"/>
            <w:vAlign w:val="center"/>
          </w:tcPr>
          <w:p w:rsidR="00A25F01" w:rsidRDefault="00A25F01" w:rsidP="00A25F01">
            <w:pPr>
              <w:widowControl/>
              <w:adjustRightInd w:val="0"/>
              <w:spacing w:line="380" w:lineRule="exact"/>
              <w:jc w:val="center"/>
              <w:rPr>
                <w:rFonts w:ascii="仿宋" w:eastAsia="仿宋" w:hAnsi="仿宋"/>
                <w:sz w:val="24"/>
              </w:rPr>
            </w:pPr>
            <w:r>
              <w:rPr>
                <w:rFonts w:ascii="仿宋" w:eastAsia="仿宋" w:hAnsi="仿宋"/>
                <w:sz w:val="24"/>
              </w:rPr>
              <w:t>5%</w:t>
            </w:r>
          </w:p>
        </w:tc>
        <w:tc>
          <w:tcPr>
            <w:tcW w:w="5163" w:type="dxa"/>
            <w:vAlign w:val="center"/>
          </w:tcPr>
          <w:p w:rsidR="00A25F01" w:rsidRDefault="00A25F01" w:rsidP="00A25F01">
            <w:pPr>
              <w:widowControl/>
              <w:adjustRightInd w:val="0"/>
              <w:spacing w:line="380" w:lineRule="exact"/>
              <w:rPr>
                <w:rFonts w:ascii="仿宋" w:eastAsia="仿宋" w:hAnsi="仿宋"/>
                <w:sz w:val="24"/>
              </w:rPr>
            </w:pPr>
            <w:r>
              <w:rPr>
                <w:rFonts w:ascii="仿宋" w:eastAsia="仿宋" w:hAnsi="仿宋" w:hint="eastAsia"/>
                <w:sz w:val="24"/>
              </w:rPr>
              <w:t>设备质保期满，甲方收到业主最终验收证书后，甲方收到乙方提交的下列单据经审核无误后支</w:t>
            </w:r>
            <w:r>
              <w:rPr>
                <w:rFonts w:ascii="仿宋" w:eastAsia="仿宋" w:hAnsi="仿宋" w:hint="eastAsia"/>
                <w:sz w:val="24"/>
              </w:rPr>
              <w:lastRenderedPageBreak/>
              <w:t>付质保金：</w:t>
            </w:r>
          </w:p>
          <w:p w:rsidR="00A25F01" w:rsidRDefault="00A25F01" w:rsidP="00A25F01">
            <w:pPr>
              <w:widowControl/>
              <w:adjustRightInd w:val="0"/>
              <w:spacing w:line="380" w:lineRule="exact"/>
              <w:rPr>
                <w:rFonts w:ascii="仿宋" w:eastAsia="仿宋" w:hAnsi="仿宋"/>
                <w:sz w:val="24"/>
              </w:rPr>
            </w:pPr>
            <w:r>
              <w:rPr>
                <w:rFonts w:ascii="仿宋" w:eastAsia="仿宋" w:hAnsi="仿宋" w:hint="eastAsia"/>
                <w:sz w:val="24"/>
              </w:rPr>
              <w:t>A：一份结算金额的【5%】正规财务收据原件；</w:t>
            </w:r>
          </w:p>
          <w:p w:rsidR="00A25F01" w:rsidRDefault="00A25F01" w:rsidP="00A25F01">
            <w:pPr>
              <w:widowControl/>
              <w:adjustRightInd w:val="0"/>
              <w:spacing w:line="380" w:lineRule="exact"/>
              <w:rPr>
                <w:rFonts w:ascii="仿宋" w:eastAsia="仿宋" w:hAnsi="仿宋"/>
                <w:sz w:val="24"/>
              </w:rPr>
            </w:pPr>
            <w:r>
              <w:rPr>
                <w:rFonts w:ascii="仿宋" w:eastAsia="仿宋" w:hAnsi="仿宋" w:hint="eastAsia"/>
                <w:sz w:val="24"/>
              </w:rPr>
              <w:t>B：业主签发的质保验收单；</w:t>
            </w:r>
          </w:p>
          <w:p w:rsidR="00A25F01" w:rsidRDefault="00A25F01" w:rsidP="00F66469">
            <w:pPr>
              <w:widowControl/>
              <w:adjustRightInd w:val="0"/>
              <w:spacing w:line="380" w:lineRule="exact"/>
              <w:ind w:firstLine="482"/>
              <w:rPr>
                <w:rFonts w:ascii="仿宋" w:eastAsia="仿宋" w:hAnsi="仿宋"/>
                <w:sz w:val="24"/>
              </w:rPr>
            </w:pPr>
            <w:r>
              <w:rPr>
                <w:rFonts w:ascii="仿宋" w:eastAsia="仿宋" w:hAnsi="仿宋" w:hint="eastAsia"/>
                <w:b/>
                <w:bCs/>
                <w:sz w:val="24"/>
              </w:rPr>
              <w:t>质保期计算：焙烧炉系统点火投产并经业主签署书面</w:t>
            </w:r>
            <w:r>
              <w:rPr>
                <w:rFonts w:ascii="仿宋" w:eastAsia="仿宋" w:hAnsi="仿宋" w:hint="eastAsia"/>
                <w:b/>
                <w:bCs/>
                <w:sz w:val="24"/>
                <w:em w:val="dot"/>
              </w:rPr>
              <w:t>最终竣工验收</w:t>
            </w:r>
            <w:r>
              <w:rPr>
                <w:rFonts w:ascii="仿宋" w:eastAsia="仿宋" w:hAnsi="仿宋" w:hint="eastAsia"/>
                <w:b/>
                <w:bCs/>
                <w:sz w:val="24"/>
              </w:rPr>
              <w:t>合格之日起至12个月止。</w:t>
            </w:r>
          </w:p>
        </w:tc>
      </w:tr>
    </w:tbl>
    <w:p w:rsidR="009026EE" w:rsidRPr="00992315" w:rsidRDefault="0015583C" w:rsidP="00F66469">
      <w:pPr>
        <w:numPr>
          <w:ilvl w:val="0"/>
          <w:numId w:val="10"/>
        </w:numPr>
        <w:adjustRightInd w:val="0"/>
        <w:snapToGrid w:val="0"/>
        <w:spacing w:line="400" w:lineRule="exact"/>
        <w:ind w:firstLine="480"/>
        <w:rPr>
          <w:rFonts w:ascii="仿宋" w:eastAsia="仿宋" w:hAnsi="仿宋" w:cs="仿宋"/>
          <w:color w:val="FF0000"/>
          <w:kern w:val="0"/>
          <w:sz w:val="24"/>
        </w:rPr>
      </w:pPr>
      <w:r w:rsidRPr="00992315">
        <w:rPr>
          <w:rFonts w:ascii="仿宋" w:eastAsia="仿宋" w:hAnsi="仿宋" w:cs="仿宋" w:hint="eastAsia"/>
          <w:color w:val="FF0000"/>
          <w:kern w:val="0"/>
          <w:sz w:val="24"/>
        </w:rPr>
        <w:lastRenderedPageBreak/>
        <w:t>钢材</w:t>
      </w:r>
      <w:r>
        <w:rPr>
          <w:rFonts w:ascii="仿宋" w:eastAsia="仿宋" w:hAnsi="仿宋" w:cs="仿宋" w:hint="eastAsia"/>
          <w:color w:val="FF0000"/>
          <w:kern w:val="0"/>
          <w:sz w:val="24"/>
        </w:rPr>
        <w:t>、</w:t>
      </w:r>
      <w:r w:rsidR="00A25F01" w:rsidRPr="00992315">
        <w:rPr>
          <w:rFonts w:ascii="仿宋" w:eastAsia="仿宋" w:hAnsi="仿宋" w:cs="仿宋" w:hint="eastAsia"/>
          <w:color w:val="FF0000"/>
          <w:kern w:val="0"/>
          <w:sz w:val="24"/>
        </w:rPr>
        <w:t>加工制作费乙方</w:t>
      </w:r>
      <w:r w:rsidR="009B5395" w:rsidRPr="00992315">
        <w:rPr>
          <w:rFonts w:ascii="仿宋" w:eastAsia="仿宋" w:hAnsi="仿宋" w:cs="仿宋" w:hint="eastAsia"/>
          <w:color w:val="FF0000"/>
          <w:kern w:val="0"/>
          <w:sz w:val="24"/>
        </w:rPr>
        <w:t>开具</w:t>
      </w:r>
      <w:r w:rsidR="009B5395" w:rsidRPr="00992315">
        <w:rPr>
          <w:rFonts w:ascii="仿宋" w:eastAsia="仿宋" w:hAnsi="仿宋" w:cs="仿宋"/>
          <w:color w:val="FF0000"/>
          <w:kern w:val="0"/>
          <w:sz w:val="24"/>
        </w:rPr>
        <w:t>相应金额的</w:t>
      </w:r>
      <w:r w:rsidR="00992315" w:rsidRPr="00992315">
        <w:rPr>
          <w:rFonts w:ascii="仿宋" w:eastAsia="仿宋" w:hAnsi="仿宋" w:cs="仿宋" w:hint="eastAsia"/>
          <w:color w:val="FF0000"/>
          <w:kern w:val="0"/>
          <w:sz w:val="24"/>
        </w:rPr>
        <w:t>13</w:t>
      </w:r>
      <w:r w:rsidR="009B5395" w:rsidRPr="00992315">
        <w:rPr>
          <w:rFonts w:ascii="仿宋" w:eastAsia="仿宋" w:hAnsi="仿宋" w:cs="仿宋"/>
          <w:color w:val="FF0000"/>
          <w:kern w:val="0"/>
          <w:sz w:val="24"/>
        </w:rPr>
        <w:t>%增值税专用发票。</w:t>
      </w:r>
    </w:p>
    <w:p w:rsidR="009026EE" w:rsidRDefault="009B5395" w:rsidP="00F66469">
      <w:pPr>
        <w:numPr>
          <w:ilvl w:val="0"/>
          <w:numId w:val="10"/>
        </w:numPr>
        <w:adjustRightInd w:val="0"/>
        <w:snapToGrid w:val="0"/>
        <w:spacing w:line="400" w:lineRule="exact"/>
        <w:ind w:firstLine="480"/>
        <w:rPr>
          <w:rFonts w:ascii="仿宋" w:eastAsia="仿宋" w:hAnsi="仿宋" w:cs="仿宋"/>
          <w:kern w:val="0"/>
          <w:sz w:val="24"/>
        </w:rPr>
      </w:pPr>
      <w:r>
        <w:rPr>
          <w:rFonts w:ascii="仿宋" w:eastAsia="仿宋" w:hAnsi="仿宋"/>
          <w:bCs/>
          <w:sz w:val="24"/>
        </w:rPr>
        <w:t>本合同约定付款方式为：承兑汇票</w:t>
      </w:r>
      <w:r>
        <w:rPr>
          <w:rFonts w:ascii="仿宋" w:eastAsia="仿宋" w:hAnsi="仿宋" w:hint="eastAsia"/>
          <w:bCs/>
          <w:sz w:val="24"/>
        </w:rPr>
        <w:t>或</w:t>
      </w:r>
      <w:r>
        <w:rPr>
          <w:rFonts w:ascii="仿宋" w:eastAsia="仿宋" w:hAnsi="仿宋"/>
          <w:bCs/>
          <w:sz w:val="24"/>
        </w:rPr>
        <w:t>电汇</w:t>
      </w:r>
      <w:r>
        <w:rPr>
          <w:rFonts w:ascii="仿宋" w:eastAsia="仿宋" w:hAnsi="仿宋" w:hint="eastAsia"/>
          <w:b/>
          <w:sz w:val="24"/>
        </w:rPr>
        <w:t>（优先使用承兑汇票）</w:t>
      </w:r>
      <w:r>
        <w:rPr>
          <w:rFonts w:ascii="仿宋" w:eastAsia="仿宋" w:hAnsi="仿宋"/>
          <w:bCs/>
          <w:sz w:val="24"/>
        </w:rPr>
        <w:t>。</w:t>
      </w:r>
    </w:p>
    <w:p w:rsidR="009026EE" w:rsidRDefault="009B5395" w:rsidP="00F66469">
      <w:pPr>
        <w:numPr>
          <w:ilvl w:val="0"/>
          <w:numId w:val="10"/>
        </w:numPr>
        <w:adjustRightInd w:val="0"/>
        <w:snapToGrid w:val="0"/>
        <w:spacing w:line="400" w:lineRule="exact"/>
        <w:ind w:firstLine="482"/>
        <w:rPr>
          <w:rFonts w:ascii="仿宋" w:eastAsia="仿宋" w:hAnsi="仿宋"/>
          <w:b/>
          <w:sz w:val="24"/>
        </w:rPr>
      </w:pPr>
      <w:r>
        <w:rPr>
          <w:rFonts w:ascii="仿宋" w:eastAsia="仿宋" w:hAnsi="仿宋" w:cs="仿宋" w:hint="eastAsia"/>
          <w:b/>
          <w:sz w:val="24"/>
        </w:rPr>
        <w:t>本合同约定的</w:t>
      </w:r>
      <w:r>
        <w:rPr>
          <w:rFonts w:ascii="仿宋" w:eastAsia="仿宋" w:hAnsi="仿宋" w:cs="仿宋" w:hint="eastAsia"/>
          <w:b/>
          <w:kern w:val="0"/>
          <w:sz w:val="24"/>
        </w:rPr>
        <w:t>整体工程通过业主</w:t>
      </w:r>
      <w:r>
        <w:rPr>
          <w:rFonts w:ascii="仿宋" w:eastAsia="仿宋" w:hAnsi="仿宋" w:cs="仿宋" w:hint="eastAsia"/>
          <w:b/>
          <w:kern w:val="0"/>
          <w:sz w:val="24"/>
          <w:em w:val="dot"/>
        </w:rPr>
        <w:t>最终竣工验收</w:t>
      </w:r>
      <w:r>
        <w:rPr>
          <w:rFonts w:ascii="仿宋" w:eastAsia="仿宋" w:hAnsi="仿宋" w:cs="仿宋" w:hint="eastAsia"/>
          <w:b/>
          <w:kern w:val="0"/>
          <w:sz w:val="24"/>
        </w:rPr>
        <w:t>是指“按照甲方与业主方总承包合同约定整体工程最终验收合格（以业主方签发给甲方的最终竣工验收报告为准）而非单项或单位工程竣工验收合格，也非本分包合同约定施工内容竣工验收合格”乙方理解并自愿同意按照本条款履行。</w:t>
      </w:r>
    </w:p>
    <w:p w:rsidR="009026EE" w:rsidRDefault="009B5395" w:rsidP="00F66469">
      <w:pPr>
        <w:numPr>
          <w:ilvl w:val="0"/>
          <w:numId w:val="1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如乙方在付款节点前，存在施工质量问题或拖欠农民工工资材料供应商货款的情形，在上述问题未完全解决前，甲方有权暂停支付全部应付工程款（停止付款期限不计算利息）直至上述事项完全解决并扣除甲方由此造成的损失后20个工作日开始恢复支付。</w:t>
      </w:r>
    </w:p>
    <w:p w:rsidR="009026EE" w:rsidRDefault="009B5395" w:rsidP="00F66469">
      <w:pPr>
        <w:numPr>
          <w:ilvl w:val="0"/>
          <w:numId w:val="10"/>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考虑到支付工程款的实际情况及甲方回款因素等，乙方同意给予甲方付款宽限期20个工作日（宽限期内乙方不要求工期顺延）。</w:t>
      </w:r>
    </w:p>
    <w:p w:rsidR="009026EE" w:rsidRDefault="009B5395" w:rsidP="00F66469">
      <w:pPr>
        <w:numPr>
          <w:ilvl w:val="0"/>
          <w:numId w:val="1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乙方要保证工期和质量，配合甲方共同做好项目回款工作。</w:t>
      </w:r>
    </w:p>
    <w:p w:rsidR="009026EE" w:rsidRDefault="009B5395" w:rsidP="00F66469">
      <w:pPr>
        <w:numPr>
          <w:ilvl w:val="0"/>
          <w:numId w:val="10"/>
        </w:numPr>
        <w:adjustRightInd w:val="0"/>
        <w:snapToGrid w:val="0"/>
        <w:spacing w:line="400" w:lineRule="exact"/>
        <w:ind w:firstLine="480"/>
        <w:rPr>
          <w:rFonts w:ascii="仿宋" w:eastAsia="仿宋" w:hAnsi="仿宋"/>
          <w:sz w:val="24"/>
        </w:rPr>
      </w:pPr>
      <w:r>
        <w:rPr>
          <w:rFonts w:ascii="仿宋" w:eastAsia="仿宋" w:hAnsi="仿宋" w:cs="仿宋" w:hint="eastAsia"/>
          <w:bCs/>
          <w:sz w:val="24"/>
        </w:rPr>
        <w:t>乙方申请支付工程进度款时，应随付款申请单提交《不拖欠工人工资和供应商货款的证明》或《农民工工资发放证明》（银行转账记录或农民工本人签收的工资表凭证并在复印件上加盖公章注明原件与复印件一致）</w:t>
      </w:r>
      <w:r>
        <w:rPr>
          <w:rFonts w:ascii="仿宋" w:eastAsia="仿宋" w:hAnsi="仿宋" w:cs="仿宋" w:hint="eastAsia"/>
          <w:b/>
          <w:sz w:val="24"/>
        </w:rPr>
        <w:t>若甲方发现乙方拖欠其施工人员报酬，甲方可通知乙方，如果乙方在甲方通知后5个日历天内不予纠正，甲方有权支付该等人员报酬，并从任何一笔对乙方付款中扣除相应金额。</w:t>
      </w:r>
    </w:p>
    <w:p w:rsidR="009026EE" w:rsidRDefault="009B5395" w:rsidP="00F66469">
      <w:pPr>
        <w:numPr>
          <w:ilvl w:val="0"/>
          <w:numId w:val="1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资金风险共担</w:t>
      </w:r>
    </w:p>
    <w:p w:rsidR="009026EE" w:rsidRDefault="009B5395" w:rsidP="00F66469">
      <w:pPr>
        <w:adjustRightInd w:val="0"/>
        <w:snapToGrid w:val="0"/>
        <w:spacing w:line="400" w:lineRule="exact"/>
        <w:ind w:left="361" w:hangingChars="150" w:hanging="361"/>
        <w:rPr>
          <w:rFonts w:ascii="仿宋" w:eastAsia="仿宋" w:hAnsi="仿宋" w:cs="仿宋"/>
          <w:b/>
          <w:bCs/>
          <w:sz w:val="24"/>
        </w:rPr>
      </w:pPr>
      <w:r>
        <w:rPr>
          <w:rFonts w:ascii="仿宋" w:eastAsia="仿宋" w:hAnsi="仿宋" w:cs="仿宋" w:hint="eastAsia"/>
          <w:b/>
          <w:bCs/>
          <w:sz w:val="24"/>
        </w:rPr>
        <w:t>（1）鉴于目前建筑安装市场的实际状况，甲方不能保证业主资金能按时足额到位。在此情况下，乙方郑重承诺，为共同开拓占领市场，对甲方未按时收到业主相应款项的情况下乙方表示理解与宽容，并愿意与甲方一起承担资金压力，乙方也不要求甲方的付款均按时足额到位。</w:t>
      </w:r>
    </w:p>
    <w:p w:rsidR="009026EE" w:rsidRDefault="009B5395" w:rsidP="00F66469">
      <w:pPr>
        <w:adjustRightInd w:val="0"/>
        <w:snapToGrid w:val="0"/>
        <w:spacing w:line="400" w:lineRule="exact"/>
        <w:ind w:left="361" w:hangingChars="150" w:hanging="361"/>
        <w:rPr>
          <w:rFonts w:ascii="仿宋" w:eastAsia="仿宋" w:hAnsi="仿宋" w:cs="仿宋"/>
          <w:b/>
          <w:bCs/>
          <w:sz w:val="24"/>
        </w:rPr>
      </w:pPr>
      <w:r>
        <w:rPr>
          <w:rFonts w:ascii="仿宋" w:eastAsia="仿宋" w:hAnsi="仿宋" w:cs="仿宋" w:hint="eastAsia"/>
          <w:b/>
          <w:bCs/>
          <w:sz w:val="24"/>
        </w:rPr>
        <w:t>（2）乙方同意甲方按业主实际支付给甲方的比例来支付其进度款，此时也应扣留资料保证金和质量保证金。任何缓付、迟付的工程款均不计取利息。</w:t>
      </w:r>
    </w:p>
    <w:p w:rsidR="009026EE" w:rsidRDefault="009B5395" w:rsidP="00F66469">
      <w:pPr>
        <w:adjustRightInd w:val="0"/>
        <w:snapToGrid w:val="0"/>
        <w:spacing w:line="400" w:lineRule="exact"/>
        <w:ind w:left="361" w:hangingChars="150" w:hanging="361"/>
        <w:rPr>
          <w:rFonts w:ascii="仿宋" w:eastAsia="仿宋" w:hAnsi="仿宋" w:cs="仿宋"/>
          <w:b/>
          <w:bCs/>
          <w:sz w:val="24"/>
        </w:rPr>
      </w:pPr>
      <w:r>
        <w:rPr>
          <w:rFonts w:ascii="仿宋" w:eastAsia="仿宋" w:hAnsi="仿宋" w:cs="仿宋" w:hint="eastAsia"/>
          <w:b/>
          <w:bCs/>
          <w:sz w:val="24"/>
        </w:rPr>
        <w:t>（3）乙方应当具备一定承担风险的能力。如果乙方承担的分包工程施工中，乙方向甲方所递交的索赔要求，在甲方向业主方递交的相应索赔要求未获得批</w:t>
      </w:r>
      <w:r>
        <w:rPr>
          <w:rFonts w:ascii="仿宋" w:eastAsia="仿宋" w:hAnsi="仿宋" w:cs="仿宋" w:hint="eastAsia"/>
          <w:b/>
          <w:bCs/>
          <w:sz w:val="24"/>
        </w:rPr>
        <w:lastRenderedPageBreak/>
        <w:t>准，则乙方的索赔要求亦将不会得到批准。关于本合同误工费和零星用工计算约定。</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关于本合同误工费和零星用工计算约定</w:t>
      </w:r>
    </w:p>
    <w:p w:rsidR="009026EE" w:rsidRDefault="009B5395" w:rsidP="00F66469">
      <w:pPr>
        <w:numPr>
          <w:ilvl w:val="0"/>
          <w:numId w:val="12"/>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甲乙双方约定下列情况发生时，双方均不计误工费：</w:t>
      </w:r>
    </w:p>
    <w:p w:rsidR="009026EE" w:rsidRDefault="009B5395" w:rsidP="00F66469">
      <w:pPr>
        <w:numPr>
          <w:ilvl w:val="0"/>
          <w:numId w:val="13"/>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因天气、业主检查及当地政府行为等导致的窝工、停工；</w:t>
      </w:r>
    </w:p>
    <w:p w:rsidR="009026EE" w:rsidRDefault="009B5395" w:rsidP="00F66469">
      <w:pPr>
        <w:numPr>
          <w:ilvl w:val="0"/>
          <w:numId w:val="13"/>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因乙方组织不力或管理不善、员工罢工等导致窝工、停工；</w:t>
      </w:r>
    </w:p>
    <w:p w:rsidR="009026EE" w:rsidRDefault="009B5395" w:rsidP="00F66469">
      <w:pPr>
        <w:numPr>
          <w:ilvl w:val="0"/>
          <w:numId w:val="13"/>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因甲方供货或甲方其他原因（如支付工程款）造成乙方施工窝工、停工；</w:t>
      </w:r>
    </w:p>
    <w:p w:rsidR="009026EE" w:rsidRDefault="009B5395" w:rsidP="00F66469">
      <w:pPr>
        <w:numPr>
          <w:ilvl w:val="0"/>
          <w:numId w:val="13"/>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因业主原因造成项目中途停工、缓建，甲乙双方各自承担损失；</w:t>
      </w:r>
    </w:p>
    <w:p w:rsidR="009026EE" w:rsidRDefault="009B5395" w:rsidP="00F66469">
      <w:pPr>
        <w:numPr>
          <w:ilvl w:val="0"/>
          <w:numId w:val="12"/>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零星用工计算方式：</w:t>
      </w:r>
    </w:p>
    <w:p w:rsidR="009026EE" w:rsidRDefault="009B5395" w:rsidP="00F66469">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工程实施过程中所发生的计日工工资，按综合工日300元/工日计取；</w:t>
      </w:r>
    </w:p>
    <w:p w:rsidR="009026EE" w:rsidRDefault="009B5395" w:rsidP="00F66469">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采用计日工计价的工作，乙方应提交，加盖甲方公章的书面准许的文件（通知、函件）、工作名称、内容和数量、人员工种姓名及耗用工时、材料设备和数量、耗用台时等报表和有关凭证报送甲方审批计日工由乙方汇总后，经由甲方审核后列入工程竣工结算清单。</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工程签证办理程序及要求：</w:t>
      </w:r>
    </w:p>
    <w:p w:rsidR="009026EE" w:rsidRDefault="009B5395" w:rsidP="00F66469">
      <w:pPr>
        <w:adjustRightInd w:val="0"/>
        <w:snapToGrid w:val="0"/>
        <w:spacing w:line="400" w:lineRule="exact"/>
        <w:ind w:firstLineChars="200" w:firstLine="482"/>
        <w:rPr>
          <w:rFonts w:ascii="仿宋" w:eastAsia="仿宋" w:hAnsi="仿宋" w:cs="仿宋"/>
          <w:b/>
          <w:sz w:val="24"/>
        </w:rPr>
      </w:pPr>
      <w:r>
        <w:rPr>
          <w:rFonts w:ascii="仿宋" w:eastAsia="仿宋" w:hAnsi="仿宋" w:cs="仿宋" w:hint="eastAsia"/>
          <w:b/>
          <w:sz w:val="24"/>
        </w:rPr>
        <w:t>以现场发生的事实为签证依据，乙方须在签证工程施工前1日内将工程签证书面资料递交至甲方项目部，逾期视为乙方放弃签证；签证必须经项目部初审，项目经理初审后，乙方将签证</w:t>
      </w:r>
      <w:r>
        <w:rPr>
          <w:rFonts w:ascii="仿宋" w:eastAsia="仿宋" w:hAnsi="仿宋" w:cs="仿宋" w:hint="eastAsia"/>
          <w:b/>
          <w:sz w:val="24"/>
          <w:em w:val="dot"/>
        </w:rPr>
        <w:t>电子邮件或EMS快递</w:t>
      </w:r>
      <w:r>
        <w:rPr>
          <w:rFonts w:ascii="仿宋" w:eastAsia="仿宋" w:hAnsi="仿宋" w:cs="仿宋" w:hint="eastAsia"/>
          <w:b/>
          <w:sz w:val="24"/>
        </w:rPr>
        <w:t>方式送达合同约定甲方指定人员的审批，待完成签证工程后经甲方设计确认，工程管理部审核确认后方可有效，作为结算依据。</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签证的办理程序及要求：</w:t>
      </w:r>
    </w:p>
    <w:p w:rsidR="009026EE" w:rsidRDefault="009B5395" w:rsidP="00F66469">
      <w:pPr>
        <w:numPr>
          <w:ilvl w:val="0"/>
          <w:numId w:val="1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合同范围（设计图纸、设计变更）之外的工程以乙方上报的签证单，由甲方项目部初审，经设计确认和工程管理部审核后作为签证依据。未经授权人审核（批准）或超出甲方审核范围之外的工程量甲方一律不予认可。</w:t>
      </w:r>
    </w:p>
    <w:p w:rsidR="009026EE" w:rsidRDefault="009B5395" w:rsidP="00F66469">
      <w:pPr>
        <w:numPr>
          <w:ilvl w:val="0"/>
          <w:numId w:val="1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sz w:val="24"/>
        </w:rPr>
        <w:t>签证单必须写明签证原因，责任主体，签证事实要描述清楚，签证工程量要明确，签证证据要充分，签证单需附签证前后对比及施工过程图片（彩色且清晰），否则不予以确认</w:t>
      </w:r>
      <w:r>
        <w:rPr>
          <w:rFonts w:ascii="仿宋" w:eastAsia="仿宋" w:hAnsi="仿宋" w:cs="仿宋" w:hint="eastAsia"/>
          <w:bCs/>
          <w:sz w:val="24"/>
        </w:rPr>
        <w:t>。</w:t>
      </w:r>
    </w:p>
    <w:p w:rsidR="009026EE" w:rsidRDefault="009B5395" w:rsidP="00F66469">
      <w:pPr>
        <w:numPr>
          <w:ilvl w:val="0"/>
          <w:numId w:val="14"/>
        </w:numPr>
        <w:adjustRightInd w:val="0"/>
        <w:snapToGrid w:val="0"/>
        <w:spacing w:line="400" w:lineRule="exact"/>
        <w:ind w:firstLineChars="200" w:firstLine="482"/>
        <w:rPr>
          <w:rFonts w:ascii="仿宋" w:eastAsia="仿宋" w:hAnsi="仿宋" w:cs="仿宋"/>
          <w:b/>
          <w:bCs/>
          <w:sz w:val="24"/>
        </w:rPr>
      </w:pPr>
      <w:r>
        <w:rPr>
          <w:rFonts w:ascii="仿宋" w:eastAsia="仿宋" w:hAnsi="仿宋" w:cs="仿宋" w:hint="eastAsia"/>
          <w:b/>
          <w:bCs/>
          <w:sz w:val="24"/>
        </w:rPr>
        <w:t>为保证工程规范管理和廉洁管理，签证单需按照甲方指定样式填报，否则视为无效签证不予结算，不利后果由乙方承担。</w:t>
      </w:r>
    </w:p>
    <w:p w:rsidR="009026EE" w:rsidRDefault="009B5395" w:rsidP="00F66469">
      <w:pPr>
        <w:numPr>
          <w:ilvl w:val="0"/>
          <w:numId w:val="1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若签证内容属于本合同及技术协议、竣工或施工图纸、合同附件清单等范围内约定的工程量即使签证审批完成也不重复计算，不作为结算依据。</w:t>
      </w:r>
    </w:p>
    <w:p w:rsidR="009026EE" w:rsidRDefault="009B5395" w:rsidP="00F66469">
      <w:pPr>
        <w:numPr>
          <w:ilvl w:val="0"/>
          <w:numId w:val="1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超出本合同或业主方要求增加的工作量，乙方在结算时提交的签证还应当有业主方签字，否则视为无效签证不予以结算，不利后果由乙方承担。</w:t>
      </w:r>
    </w:p>
    <w:p w:rsidR="009026EE" w:rsidRDefault="009B5395" w:rsidP="00F66469">
      <w:pPr>
        <w:numPr>
          <w:ilvl w:val="0"/>
          <w:numId w:val="1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乙方在变更（计日工）的实施过程中，应提交以下报表和有关凭证给甲</w:t>
      </w:r>
      <w:r>
        <w:rPr>
          <w:rFonts w:ascii="仿宋" w:eastAsia="仿宋" w:hAnsi="仿宋" w:cs="仿宋" w:hint="eastAsia"/>
          <w:bCs/>
          <w:sz w:val="24"/>
        </w:rPr>
        <w:lastRenderedPageBreak/>
        <w:t>方进行复核，否则视为无效签证，不利后果由乙方承担。</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1）工作名称、内容和数量；</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2）投入该工作的所有人员的姓名、身份证、工种、级别和耗用工时；</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3）投入该工作的材料名称、类别和数量；</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4）投入该工作的设备型号、台数和耗用台班；</w:t>
      </w:r>
    </w:p>
    <w:p w:rsidR="009026EE" w:rsidRDefault="009B5395" w:rsidP="00F66469">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bCs/>
          <w:sz w:val="24"/>
        </w:rPr>
        <w:t>5）甲方要求提交的其他资料</w:t>
      </w:r>
      <w:r>
        <w:rPr>
          <w:rFonts w:ascii="仿宋" w:eastAsia="仿宋" w:hAnsi="仿宋" w:cs="仿宋" w:hint="eastAsia"/>
          <w:sz w:val="24"/>
        </w:rPr>
        <w:t>：包含但不限于施工过程彩色照片（能够数清或核实人数）、人员考勤表（参与施工人员签证）</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工程施工材料</w:t>
      </w:r>
    </w:p>
    <w:p w:rsidR="009026EE" w:rsidRDefault="009B5395" w:rsidP="00F66469">
      <w:pPr>
        <w:numPr>
          <w:ilvl w:val="0"/>
          <w:numId w:val="15"/>
        </w:numPr>
        <w:adjustRightInd w:val="0"/>
        <w:snapToGrid w:val="0"/>
        <w:spacing w:line="400" w:lineRule="exact"/>
        <w:ind w:firstLine="480"/>
        <w:rPr>
          <w:rFonts w:ascii="仿宋" w:eastAsia="仿宋" w:hAnsi="仿宋" w:cs="仿宋"/>
          <w:sz w:val="24"/>
        </w:rPr>
      </w:pPr>
      <w:r>
        <w:rPr>
          <w:rFonts w:ascii="仿宋" w:eastAsia="仿宋" w:hAnsi="仿宋" w:cs="仿宋" w:hint="eastAsia"/>
          <w:sz w:val="24"/>
        </w:rPr>
        <w:t>甲方供应的材料及设备</w:t>
      </w:r>
    </w:p>
    <w:p w:rsidR="009026EE" w:rsidRDefault="009B5395" w:rsidP="00F66469">
      <w:pPr>
        <w:numPr>
          <w:ilvl w:val="0"/>
          <w:numId w:val="16"/>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甲方按照本合同附件</w:t>
      </w:r>
      <w:r>
        <w:rPr>
          <w:rFonts w:ascii="仿宋" w:eastAsia="仿宋" w:hAnsi="仿宋" w:cs="仿宋"/>
          <w:sz w:val="24"/>
        </w:rPr>
        <w:t>1</w:t>
      </w:r>
      <w:r>
        <w:rPr>
          <w:rFonts w:ascii="仿宋" w:eastAsia="仿宋" w:hAnsi="仿宋" w:cs="仿宋" w:hint="eastAsia"/>
          <w:sz w:val="24"/>
        </w:rPr>
        <w:t>和附件</w:t>
      </w:r>
      <w:r>
        <w:rPr>
          <w:rFonts w:ascii="仿宋" w:eastAsia="仿宋" w:hAnsi="仿宋" w:cs="仿宋"/>
          <w:sz w:val="24"/>
        </w:rPr>
        <w:t>2</w:t>
      </w:r>
      <w:r>
        <w:rPr>
          <w:rFonts w:ascii="仿宋" w:eastAsia="仿宋" w:hAnsi="仿宋" w:cs="仿宋" w:hint="eastAsia"/>
          <w:sz w:val="24"/>
        </w:rPr>
        <w:t>的要求，供应工程所需的材料和设备并符合设计文件规定的技术参数和技术条件、功能要求和使用要求。</w:t>
      </w:r>
    </w:p>
    <w:p w:rsidR="009026EE" w:rsidRDefault="009B5395" w:rsidP="00F66469">
      <w:pPr>
        <w:numPr>
          <w:ilvl w:val="0"/>
          <w:numId w:val="16"/>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甲方应负责将所供材料和设备运输到施工现场。</w:t>
      </w:r>
    </w:p>
    <w:p w:rsidR="009026EE" w:rsidRDefault="009B5395" w:rsidP="00F66469">
      <w:pPr>
        <w:numPr>
          <w:ilvl w:val="0"/>
          <w:numId w:val="16"/>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 xml:space="preserve">甲方在所供材料设备到货前24小时以书面形式通知乙方，由乙方派人卸货与甲方项目部共同清点后与乙方办理交接，交接后由乙方妥善保管。因乙方原因发生丢失、损坏或挪用，由乙方负责按照成本价赔偿。  </w:t>
      </w:r>
    </w:p>
    <w:p w:rsidR="009026EE" w:rsidRDefault="009B5395" w:rsidP="00F66469">
      <w:pPr>
        <w:numPr>
          <w:ilvl w:val="0"/>
          <w:numId w:val="16"/>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甲方应对其所供材料和设备的质量检查结果和性能结果负责。供应的材料设备使用前，需要国家强制性复检的材料检验或试验费用由甲方承担。交付给乙方后，乙方对甲供材料先检测，发现设备质量有异议的，及时以书面形式通知甲方，不合格的不得使用，否则，乙方将承担由此带来的相关损失。</w:t>
      </w:r>
    </w:p>
    <w:p w:rsidR="009026EE" w:rsidRDefault="009B5395" w:rsidP="00F66469">
      <w:pPr>
        <w:numPr>
          <w:ilvl w:val="0"/>
          <w:numId w:val="16"/>
        </w:numPr>
        <w:adjustRightInd w:val="0"/>
        <w:snapToGrid w:val="0"/>
        <w:spacing w:line="400" w:lineRule="exact"/>
        <w:ind w:firstLineChars="200" w:firstLine="482"/>
        <w:rPr>
          <w:rFonts w:ascii="仿宋" w:eastAsia="仿宋" w:hAnsi="仿宋" w:cs="仿宋"/>
          <w:sz w:val="24"/>
        </w:rPr>
      </w:pPr>
      <w:r>
        <w:rPr>
          <w:rFonts w:ascii="仿宋" w:eastAsia="仿宋" w:hAnsi="仿宋" w:cs="仿宋" w:hint="eastAsia"/>
          <w:b/>
          <w:bCs/>
          <w:sz w:val="24"/>
        </w:rPr>
        <w:t>甲方供应材料使用：乙方按甲方提供的《甲供材料清单》包干使用，非标设备制安材料综合损耗率按下表核算：</w:t>
      </w:r>
      <w:r>
        <w:rPr>
          <w:rFonts w:ascii="仿宋" w:eastAsia="仿宋" w:hAnsi="仿宋" w:cs="仿宋" w:hint="eastAsia"/>
          <w:sz w:val="24"/>
        </w:rPr>
        <w:t xml:space="preserve"> </w:t>
      </w:r>
    </w:p>
    <w:p w:rsidR="009026EE" w:rsidRDefault="009B5395" w:rsidP="00F66469">
      <w:pPr>
        <w:adjustRightInd w:val="0"/>
        <w:snapToGrid w:val="0"/>
        <w:spacing w:line="400" w:lineRule="exact"/>
        <w:ind w:firstLineChars="200" w:firstLine="482"/>
        <w:jc w:val="left"/>
        <w:rPr>
          <w:rFonts w:ascii="仿宋" w:eastAsia="仿宋" w:hAnsi="仿宋" w:cs="仿宋"/>
          <w:b/>
          <w:bCs/>
          <w:sz w:val="24"/>
        </w:rPr>
      </w:pPr>
      <w:r>
        <w:rPr>
          <w:rFonts w:ascii="仿宋" w:eastAsia="仿宋" w:hAnsi="仿宋" w:cs="仿宋" w:hint="eastAsia"/>
          <w:b/>
          <w:bCs/>
          <w:sz w:val="24"/>
        </w:rPr>
        <w:t>1）损耗率超出部分由乙方承担，边角余料部分归甲方所有。</w:t>
      </w:r>
    </w:p>
    <w:p w:rsidR="009026EE" w:rsidRDefault="009B5395" w:rsidP="00F66469">
      <w:pPr>
        <w:adjustRightInd w:val="0"/>
        <w:snapToGrid w:val="0"/>
        <w:spacing w:line="400" w:lineRule="exact"/>
        <w:ind w:firstLineChars="200" w:firstLine="482"/>
        <w:jc w:val="left"/>
        <w:rPr>
          <w:rFonts w:ascii="仿宋" w:eastAsia="仿宋" w:hAnsi="仿宋" w:cs="仿宋"/>
          <w:b/>
          <w:bCs/>
          <w:sz w:val="24"/>
        </w:rPr>
      </w:pPr>
      <w:r>
        <w:rPr>
          <w:rFonts w:ascii="仿宋" w:eastAsia="仿宋" w:hAnsi="仿宋" w:cs="仿宋" w:hint="eastAsia"/>
          <w:b/>
          <w:bCs/>
          <w:sz w:val="24"/>
        </w:rPr>
        <w:t>2）甲方供应材料及加工成品的计量均按实际过磅为准。</w:t>
      </w:r>
    </w:p>
    <w:p w:rsidR="009026EE" w:rsidRDefault="009B5395" w:rsidP="00F66469">
      <w:pPr>
        <w:pStyle w:val="a9"/>
        <w:widowControl/>
        <w:spacing w:beforeAutospacing="0" w:afterAutospacing="0"/>
        <w:ind w:firstLineChars="200" w:firstLine="482"/>
        <w:rPr>
          <w:rFonts w:ascii="仿宋" w:eastAsia="仿宋" w:hAnsi="仿宋" w:cs="仿宋"/>
          <w:b/>
          <w:bCs/>
        </w:rPr>
      </w:pPr>
      <w:r>
        <w:rPr>
          <w:rFonts w:ascii="仿宋" w:eastAsia="仿宋" w:hAnsi="仿宋" w:cs="仿宋" w:hint="eastAsia"/>
          <w:b/>
          <w:bCs/>
        </w:rPr>
        <w:t>3）</w:t>
      </w:r>
      <w:r>
        <w:rPr>
          <w:rFonts w:ascii="仿宋" w:eastAsia="仿宋" w:hAnsi="仿宋" w:cs="仿宋" w:hint="eastAsia"/>
        </w:rPr>
        <w:t>甲方供应的材料和工程设备，承包人应在使用前清点验收（形成书面清点验收报告二份、其中交甲方一份存档）后由承包人妥善保管，保管费用及安保责任等均由承包人自行承担。</w:t>
      </w:r>
      <w:r>
        <w:rPr>
          <w:rFonts w:ascii="仿宋" w:eastAsia="仿宋" w:hAnsi="仿宋" w:cs="仿宋" w:hint="eastAsia"/>
          <w:b/>
          <w:bCs/>
        </w:rPr>
        <w:t>[承包人未能及时清点或拒绝签字的以发包人单方记载的数据清单为准]</w:t>
      </w:r>
    </w:p>
    <w:p w:rsidR="009026EE" w:rsidRDefault="009B5395" w:rsidP="00F66469">
      <w:pPr>
        <w:pStyle w:val="a9"/>
        <w:widowControl/>
        <w:spacing w:beforeAutospacing="0" w:afterAutospacing="0"/>
        <w:ind w:firstLineChars="200" w:firstLine="480"/>
        <w:rPr>
          <w:rFonts w:ascii="仿宋" w:eastAsia="仿宋" w:hAnsi="仿宋" w:cs="仿宋"/>
        </w:rPr>
      </w:pPr>
      <w:r>
        <w:rPr>
          <w:rFonts w:ascii="仿宋" w:eastAsia="仿宋" w:hAnsi="仿宋" w:cs="仿宋" w:hint="eastAsia"/>
        </w:rPr>
        <w:t>4）双方同意倡导节约成本的原则，甲供材超出损耗率的部分乙方同意按照甲方采购单价上浮10%作为甲方采购服务费等计算甲供材损失的赔偿标准，</w:t>
      </w:r>
    </w:p>
    <w:p w:rsidR="009026EE" w:rsidRDefault="009B5395" w:rsidP="00F66469">
      <w:pPr>
        <w:pStyle w:val="a9"/>
        <w:widowControl/>
        <w:spacing w:beforeAutospacing="0" w:afterAutospacing="0"/>
        <w:ind w:firstLineChars="200" w:firstLine="482"/>
      </w:pPr>
      <w:r>
        <w:rPr>
          <w:rStyle w:val="ac"/>
        </w:rPr>
        <w:t>甲供材损耗费</w:t>
      </w:r>
    </w:p>
    <w:tbl>
      <w:tblPr>
        <w:tblW w:w="8380" w:type="dxa"/>
        <w:tblInd w:w="113" w:type="dxa"/>
        <w:tblLook w:val="04A0"/>
      </w:tblPr>
      <w:tblGrid>
        <w:gridCol w:w="620"/>
        <w:gridCol w:w="1720"/>
        <w:gridCol w:w="1660"/>
        <w:gridCol w:w="2080"/>
        <w:gridCol w:w="880"/>
        <w:gridCol w:w="1420"/>
      </w:tblGrid>
      <w:tr w:rsidR="009026EE">
        <w:trPr>
          <w:trHeight w:val="28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6EE" w:rsidRDefault="009B5395" w:rsidP="00F66469">
            <w:pPr>
              <w:widowControl/>
              <w:ind w:firstLine="44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序号</w:t>
            </w:r>
          </w:p>
        </w:tc>
        <w:tc>
          <w:tcPr>
            <w:tcW w:w="1720" w:type="dxa"/>
            <w:tcBorders>
              <w:top w:val="single" w:sz="4" w:space="0" w:color="auto"/>
              <w:left w:val="nil"/>
              <w:bottom w:val="single" w:sz="4" w:space="0" w:color="auto"/>
              <w:right w:val="single" w:sz="4" w:space="0" w:color="auto"/>
            </w:tcBorders>
            <w:shd w:val="clear" w:color="auto" w:fill="auto"/>
            <w:vAlign w:val="center"/>
          </w:tcPr>
          <w:p w:rsidR="009026EE" w:rsidRDefault="009B5395" w:rsidP="00F66469">
            <w:pPr>
              <w:widowControl/>
              <w:ind w:firstLine="482"/>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分部分项名称</w:t>
            </w:r>
          </w:p>
        </w:tc>
        <w:tc>
          <w:tcPr>
            <w:tcW w:w="1660" w:type="dxa"/>
            <w:tcBorders>
              <w:top w:val="single" w:sz="4" w:space="0" w:color="auto"/>
              <w:left w:val="nil"/>
              <w:bottom w:val="single" w:sz="4" w:space="0" w:color="auto"/>
              <w:right w:val="single" w:sz="4" w:space="0" w:color="auto"/>
            </w:tcBorders>
            <w:shd w:val="clear" w:color="auto" w:fill="auto"/>
            <w:vAlign w:val="center"/>
          </w:tcPr>
          <w:p w:rsidR="009026EE" w:rsidRDefault="009B5395" w:rsidP="00F66469">
            <w:pPr>
              <w:widowControl/>
              <w:ind w:firstLine="482"/>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材料种类</w:t>
            </w:r>
          </w:p>
        </w:tc>
        <w:tc>
          <w:tcPr>
            <w:tcW w:w="2080" w:type="dxa"/>
            <w:tcBorders>
              <w:top w:val="single" w:sz="4" w:space="0" w:color="auto"/>
              <w:left w:val="nil"/>
              <w:bottom w:val="single" w:sz="4" w:space="0" w:color="auto"/>
              <w:right w:val="single" w:sz="4" w:space="0" w:color="auto"/>
            </w:tcBorders>
            <w:shd w:val="clear" w:color="auto" w:fill="auto"/>
            <w:vAlign w:val="center"/>
          </w:tcPr>
          <w:p w:rsidR="009026EE" w:rsidRDefault="009B5395" w:rsidP="00F66469">
            <w:pPr>
              <w:widowControl/>
              <w:ind w:firstLine="482"/>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规格</w:t>
            </w:r>
          </w:p>
        </w:tc>
        <w:tc>
          <w:tcPr>
            <w:tcW w:w="880" w:type="dxa"/>
            <w:tcBorders>
              <w:top w:val="single" w:sz="4" w:space="0" w:color="auto"/>
              <w:left w:val="nil"/>
              <w:bottom w:val="single" w:sz="4" w:space="0" w:color="auto"/>
              <w:right w:val="single" w:sz="4" w:space="0" w:color="auto"/>
            </w:tcBorders>
            <w:shd w:val="clear" w:color="auto" w:fill="auto"/>
            <w:vAlign w:val="center"/>
          </w:tcPr>
          <w:p w:rsidR="009026EE" w:rsidRDefault="009B5395" w:rsidP="00F66469">
            <w:pPr>
              <w:widowControl/>
              <w:ind w:firstLine="482"/>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损耗率</w:t>
            </w:r>
          </w:p>
        </w:tc>
        <w:tc>
          <w:tcPr>
            <w:tcW w:w="1420" w:type="dxa"/>
            <w:tcBorders>
              <w:top w:val="single" w:sz="4" w:space="0" w:color="auto"/>
              <w:left w:val="nil"/>
              <w:bottom w:val="single" w:sz="4" w:space="0" w:color="auto"/>
              <w:right w:val="single" w:sz="4" w:space="0" w:color="auto"/>
            </w:tcBorders>
            <w:shd w:val="clear" w:color="auto" w:fill="auto"/>
            <w:vAlign w:val="center"/>
          </w:tcPr>
          <w:p w:rsidR="009026EE" w:rsidRDefault="009B5395" w:rsidP="00F66469">
            <w:pPr>
              <w:widowControl/>
              <w:ind w:firstLine="482"/>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备注</w:t>
            </w:r>
          </w:p>
        </w:tc>
      </w:tr>
      <w:tr w:rsidR="009026EE">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tcPr>
          <w:p w:rsidR="009026EE" w:rsidRDefault="009B5395" w:rsidP="00F66469">
            <w:pPr>
              <w:widowControl/>
              <w:ind w:firstLine="440"/>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一</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非标设备制安</w:t>
            </w: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不锈钢板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δ=12</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20%</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不锈钢板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δ=6</w:t>
            </w:r>
            <w:r>
              <w:rPr>
                <w:rFonts w:ascii="仿宋" w:eastAsia="仿宋" w:hAnsi="仿宋" w:hint="eastAsia"/>
                <w:color w:val="000000"/>
                <w:kern w:val="0"/>
                <w:szCs w:val="21"/>
              </w:rPr>
              <w:t>、</w:t>
            </w:r>
            <w:r>
              <w:rPr>
                <w:rFonts w:ascii="仿宋" w:eastAsia="仿宋" w:hAnsi="仿宋"/>
                <w:color w:val="000000"/>
                <w:kern w:val="0"/>
                <w:szCs w:val="21"/>
              </w:rPr>
              <w:t>δ=8</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w:t>
            </w:r>
            <w:r>
              <w:rPr>
                <w:rFonts w:ascii="仿宋" w:eastAsia="仿宋" w:hAnsi="仿宋" w:hint="eastAsia"/>
                <w:kern w:val="0"/>
                <w:szCs w:val="21"/>
              </w:rPr>
              <w:t>≦</w:t>
            </w:r>
            <w:r>
              <w:rPr>
                <w:rFonts w:ascii="仿宋" w:eastAsia="仿宋" w:hAnsi="仿宋"/>
                <w:kern w:val="0"/>
                <w:szCs w:val="21"/>
              </w:rPr>
              <w:t>6</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δ=8</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δ=10</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10%</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δ=12</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15%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δ=16</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20%</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δ=20</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18%</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δ=22</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碳钢钢板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kern w:val="0"/>
                <w:szCs w:val="21"/>
              </w:rPr>
            </w:pPr>
            <w:r>
              <w:rPr>
                <w:rFonts w:ascii="仿宋" w:eastAsia="仿宋" w:hAnsi="仿宋"/>
                <w:kern w:val="0"/>
                <w:szCs w:val="21"/>
              </w:rPr>
              <w:t>δ=25</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540"/>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型材类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角钢、扁钢、槽钢、工字钢等</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tcPr>
          <w:p w:rsidR="009026EE" w:rsidRDefault="009B5395" w:rsidP="00F66469">
            <w:pPr>
              <w:widowControl/>
              <w:ind w:firstLine="440"/>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二</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工艺系统</w:t>
            </w: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管材类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工艺管道</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型材类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支架及结构件</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板材类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非标制作件</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tcPr>
          <w:p w:rsidR="009026EE" w:rsidRDefault="009B5395" w:rsidP="00F66469">
            <w:pPr>
              <w:widowControl/>
              <w:ind w:firstLine="440"/>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三</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金属滤袋收尘器</w:t>
            </w: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板材类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综合</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型材类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含扁钢、结构用管道</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管材类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工艺类</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tcPr>
          <w:p w:rsidR="009026EE" w:rsidRDefault="009B5395" w:rsidP="00F66469">
            <w:pPr>
              <w:widowControl/>
              <w:ind w:firstLine="440"/>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四</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电气仪表系统</w:t>
            </w: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型材类</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角钢、槽钢类</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穿线管</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综合</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vMerge w:val="restart"/>
            <w:tcBorders>
              <w:top w:val="nil"/>
              <w:left w:val="single" w:sz="4" w:space="0" w:color="auto"/>
              <w:bottom w:val="single" w:sz="4" w:space="0" w:color="000000"/>
              <w:right w:val="single" w:sz="4" w:space="0" w:color="auto"/>
            </w:tcBorders>
            <w:shd w:val="clear" w:color="auto" w:fill="auto"/>
            <w:noWrap/>
            <w:vAlign w:val="center"/>
          </w:tcPr>
          <w:p w:rsidR="009026EE" w:rsidRDefault="009B5395" w:rsidP="00F66469">
            <w:pPr>
              <w:widowControl/>
              <w:ind w:firstLine="440"/>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五</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钢结构现场制安</w:t>
            </w: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花纹铺板</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含扁钢筋板</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510"/>
        </w:trPr>
        <w:tc>
          <w:tcPr>
            <w:tcW w:w="6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40"/>
              <w:jc w:val="left"/>
              <w:rPr>
                <w:rFonts w:ascii="仿宋" w:eastAsia="仿宋" w:hAnsi="仿宋" w:cs="宋体"/>
                <w:color w:val="000000"/>
                <w:kern w:val="0"/>
                <w:sz w:val="22"/>
                <w:szCs w:val="22"/>
              </w:rPr>
            </w:pPr>
          </w:p>
        </w:tc>
        <w:tc>
          <w:tcPr>
            <w:tcW w:w="1720" w:type="dxa"/>
            <w:vMerge/>
            <w:tcBorders>
              <w:top w:val="nil"/>
              <w:left w:val="single" w:sz="4" w:space="0" w:color="auto"/>
              <w:bottom w:val="single" w:sz="4" w:space="0" w:color="000000"/>
              <w:right w:val="single" w:sz="4" w:space="0" w:color="auto"/>
            </w:tcBorders>
            <w:vAlign w:val="center"/>
          </w:tcPr>
          <w:p w:rsidR="009026EE" w:rsidRDefault="009026EE" w:rsidP="00F66469">
            <w:pPr>
              <w:widowControl/>
              <w:ind w:firstLine="480"/>
              <w:jc w:val="left"/>
              <w:rPr>
                <w:rFonts w:ascii="仿宋" w:eastAsia="仿宋" w:hAnsi="仿宋" w:cs="宋体"/>
                <w:color w:val="000000"/>
                <w:kern w:val="0"/>
                <w:szCs w:val="21"/>
              </w:rPr>
            </w:pP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楼梯、栏杆、护栏及型材</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40"/>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含连接板</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olor w:val="000000"/>
                <w:kern w:val="0"/>
                <w:szCs w:val="21"/>
              </w:rPr>
            </w:pPr>
            <w:r>
              <w:rPr>
                <w:rFonts w:ascii="仿宋" w:eastAsia="仿宋" w:hAnsi="仿宋"/>
                <w:color w:val="000000"/>
                <w:kern w:val="0"/>
                <w:szCs w:val="21"/>
              </w:rPr>
              <w:t>4%</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宋体" w:hAnsi="宋体" w:cs="宋体"/>
                <w:color w:val="000000"/>
                <w:kern w:val="0"/>
                <w:sz w:val="22"/>
                <w:szCs w:val="22"/>
              </w:rPr>
            </w:pPr>
          </w:p>
        </w:tc>
      </w:tr>
      <w:tr w:rsidR="009026EE">
        <w:trPr>
          <w:trHeight w:val="285"/>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6EE" w:rsidRDefault="009B5395" w:rsidP="00F66469">
            <w:pPr>
              <w:widowControl/>
              <w:ind w:firstLine="44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172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66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0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9026EE" w:rsidRDefault="009B5395" w:rsidP="00F66469">
            <w:pPr>
              <w:widowControl/>
              <w:ind w:firstLine="480"/>
              <w:jc w:val="center"/>
              <w:rPr>
                <w:rFonts w:eastAsia="等线"/>
                <w:color w:val="000000"/>
                <w:kern w:val="0"/>
                <w:szCs w:val="21"/>
              </w:rPr>
            </w:pPr>
            <w:r>
              <w:rPr>
                <w:rFonts w:eastAsia="等线"/>
                <w:color w:val="000000"/>
                <w:kern w:val="0"/>
                <w:szCs w:val="21"/>
              </w:rPr>
              <w:t xml:space="preserve">　</w:t>
            </w:r>
          </w:p>
        </w:tc>
        <w:tc>
          <w:tcPr>
            <w:tcW w:w="1420" w:type="dxa"/>
            <w:tcBorders>
              <w:top w:val="nil"/>
              <w:left w:val="nil"/>
              <w:bottom w:val="single" w:sz="4" w:space="0" w:color="auto"/>
              <w:right w:val="single" w:sz="4" w:space="0" w:color="auto"/>
            </w:tcBorders>
            <w:shd w:val="clear" w:color="auto" w:fill="auto"/>
            <w:vAlign w:val="center"/>
          </w:tcPr>
          <w:p w:rsidR="009026EE" w:rsidRDefault="009026EE" w:rsidP="00F66469">
            <w:pPr>
              <w:widowControl/>
              <w:ind w:firstLine="440"/>
              <w:jc w:val="center"/>
              <w:rPr>
                <w:rFonts w:ascii="仿宋" w:eastAsia="仿宋" w:hAnsi="仿宋" w:cs="宋体"/>
                <w:color w:val="000000"/>
                <w:kern w:val="0"/>
                <w:sz w:val="22"/>
                <w:szCs w:val="22"/>
              </w:rPr>
            </w:pPr>
          </w:p>
        </w:tc>
      </w:tr>
      <w:tr w:rsidR="009026EE">
        <w:trPr>
          <w:trHeight w:val="1260"/>
        </w:trPr>
        <w:tc>
          <w:tcPr>
            <w:tcW w:w="620" w:type="dxa"/>
            <w:tcBorders>
              <w:top w:val="nil"/>
              <w:left w:val="single" w:sz="4" w:space="0" w:color="auto"/>
              <w:bottom w:val="single" w:sz="4" w:space="0" w:color="auto"/>
              <w:right w:val="single" w:sz="4" w:space="0" w:color="auto"/>
            </w:tcBorders>
            <w:shd w:val="clear" w:color="auto" w:fill="auto"/>
            <w:noWrap/>
            <w:vAlign w:val="bottom"/>
          </w:tcPr>
          <w:p w:rsidR="009026EE" w:rsidRDefault="009B5395" w:rsidP="00F66469">
            <w:pPr>
              <w:widowControl/>
              <w:ind w:firstLine="440"/>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 xml:space="preserve">　</w:t>
            </w:r>
          </w:p>
        </w:tc>
        <w:tc>
          <w:tcPr>
            <w:tcW w:w="7760" w:type="dxa"/>
            <w:gridSpan w:val="5"/>
            <w:tcBorders>
              <w:top w:val="single" w:sz="4" w:space="0" w:color="auto"/>
              <w:left w:val="nil"/>
              <w:bottom w:val="single" w:sz="4" w:space="0" w:color="auto"/>
              <w:right w:val="single" w:sz="4" w:space="0" w:color="auto"/>
            </w:tcBorders>
            <w:shd w:val="clear" w:color="auto" w:fill="auto"/>
            <w:vAlign w:val="center"/>
          </w:tcPr>
          <w:p w:rsidR="009026EE" w:rsidRDefault="009C4009">
            <w:pPr>
              <w:pStyle w:val="af"/>
              <w:widowControl/>
              <w:numPr>
                <w:ilvl w:val="0"/>
                <w:numId w:val="17"/>
              </w:numPr>
              <w:ind w:firstLineChars="0"/>
              <w:jc w:val="left"/>
              <w:rPr>
                <w:rFonts w:ascii="仿宋" w:eastAsia="仿宋" w:hAnsi="仿宋" w:cs="宋体"/>
                <w:color w:val="000000"/>
                <w:kern w:val="0"/>
                <w:sz w:val="22"/>
                <w:szCs w:val="22"/>
              </w:rPr>
            </w:pPr>
            <w:r w:rsidRPr="00673F85">
              <w:rPr>
                <w:rFonts w:hint="eastAsia"/>
              </w:rPr>
              <w:t>上表中未列出的其余规格材料的综合损耗按【</w:t>
            </w:r>
            <w:r w:rsidRPr="00673F85">
              <w:t>3%</w:t>
            </w:r>
            <w:r w:rsidRPr="00673F85">
              <w:rPr>
                <w:rFonts w:hint="eastAsia"/>
              </w:rPr>
              <w:t>】核算，边角余料部分归甲方所有。②</w:t>
            </w:r>
            <w:r w:rsidRPr="00673F85">
              <w:t xml:space="preserve"> </w:t>
            </w:r>
            <w:r w:rsidRPr="00673F85">
              <w:rPr>
                <w:rFonts w:hint="eastAsia"/>
              </w:rPr>
              <w:t>损耗率超出部分由乙方承担，边角余料部分归乙方所有。③</w:t>
            </w:r>
            <w:r w:rsidRPr="00673F85">
              <w:t xml:space="preserve"> </w:t>
            </w:r>
            <w:r w:rsidRPr="00673F85">
              <w:rPr>
                <w:rFonts w:hint="eastAsia"/>
              </w:rPr>
              <w:t>甲方供应材料及加工成品的计量均按实际过磅为准。</w:t>
            </w:r>
          </w:p>
        </w:tc>
      </w:tr>
    </w:tbl>
    <w:p w:rsidR="009026EE" w:rsidRDefault="009B5395" w:rsidP="00F66469">
      <w:pPr>
        <w:numPr>
          <w:ilvl w:val="0"/>
          <w:numId w:val="18"/>
        </w:numPr>
        <w:adjustRightInd w:val="0"/>
        <w:snapToGrid w:val="0"/>
        <w:spacing w:line="400" w:lineRule="exact"/>
        <w:ind w:firstLine="480"/>
        <w:rPr>
          <w:rFonts w:ascii="仿宋" w:eastAsia="仿宋" w:hAnsi="仿宋" w:cs="仿宋"/>
          <w:sz w:val="24"/>
        </w:rPr>
      </w:pPr>
      <w:r>
        <w:rPr>
          <w:rFonts w:ascii="仿宋" w:eastAsia="仿宋" w:hAnsi="仿宋" w:cs="仿宋" w:hint="eastAsia"/>
          <w:sz w:val="24"/>
        </w:rPr>
        <w:lastRenderedPageBreak/>
        <w:t>乙方供应的材料及设备</w:t>
      </w:r>
    </w:p>
    <w:p w:rsidR="009026EE" w:rsidRDefault="009B5395" w:rsidP="00F66469">
      <w:pPr>
        <w:numPr>
          <w:ilvl w:val="0"/>
          <w:numId w:val="1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应保证其供应的材料是全新的、未使用过的、采用优质材料和先进工艺生产制造的，并在各方面符合技术协议和施工图纸规定的质量、规格和性能，且须提供出厂证明、产品合格证书及法律法规授权单位出具的质量检验报告，并经甲方书面审批认可后方可使用</w:t>
      </w:r>
      <w:r>
        <w:rPr>
          <w:rFonts w:ascii="仿宋" w:eastAsia="仿宋" w:hAnsi="仿宋" w:cs="仿宋" w:hint="eastAsia"/>
          <w:b/>
          <w:sz w:val="24"/>
        </w:rPr>
        <w:t>（但甲方的审批不免除乙方的质量保证责任）。</w:t>
      </w:r>
      <w:r>
        <w:rPr>
          <w:rFonts w:ascii="仿宋" w:eastAsia="仿宋" w:hAnsi="仿宋" w:cs="仿宋" w:hint="eastAsia"/>
          <w:bCs/>
          <w:sz w:val="24"/>
        </w:rPr>
        <w:t xml:space="preserve"> </w:t>
      </w:r>
    </w:p>
    <w:p w:rsidR="009026EE" w:rsidRDefault="009B5395" w:rsidP="00F66469">
      <w:pPr>
        <w:numPr>
          <w:ilvl w:val="0"/>
          <w:numId w:val="1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乙方不得擅自使用替代材料、设备及不符合合同规定和设计、相关规范要求的材料、设备。</w:t>
      </w:r>
    </w:p>
    <w:p w:rsidR="009026EE" w:rsidRDefault="009B5395" w:rsidP="00F66469">
      <w:pPr>
        <w:numPr>
          <w:ilvl w:val="0"/>
          <w:numId w:val="1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所供的材料、设备运至现场后，甲方检验发现与设计标准要求不符时，应不得使用，乙方需负责换货、赔偿或修理，由此引起的所有费用（如检验费用、修理费用、返修的往来费用、保险费、仓储及装卸费用）均由乙方负担。如因材料质量在施工期或保修期出现了问题，乙方均应无偿修复，并赔偿由此造成的全部损失。</w:t>
      </w:r>
    </w:p>
    <w:p w:rsidR="009026EE" w:rsidRDefault="009B5395" w:rsidP="00F66469">
      <w:pPr>
        <w:numPr>
          <w:ilvl w:val="0"/>
          <w:numId w:val="1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对于乙方所购设备、材料，乙方应自行保管，若发生丢失或损坏，责任自负。</w:t>
      </w:r>
    </w:p>
    <w:p w:rsidR="009026EE" w:rsidRDefault="009B5395" w:rsidP="00F66469">
      <w:pPr>
        <w:numPr>
          <w:ilvl w:val="0"/>
          <w:numId w:val="1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若乙方与设备材料供应商发生经济纠纷，则由乙方自行解决，乙方应确保此类纠纷不会给甲方造成任何影响和损失。如发生，则乙方赔偿甲方一切损失。</w:t>
      </w:r>
    </w:p>
    <w:p w:rsidR="009026EE" w:rsidRDefault="009B5395" w:rsidP="00F66469">
      <w:pPr>
        <w:numPr>
          <w:ilvl w:val="0"/>
          <w:numId w:val="1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应对其所供材料和设备的质量检查结果和性能结果负责。乙方采购的材料及设备在使用前，乙方应按甲方的要求进行检验或试验，并提供检验报告（需要国家强制性复检的材料需由国家颁发有资质的检验机构进行检验，费用由乙方负责）。</w:t>
      </w:r>
    </w:p>
    <w:p w:rsidR="009026EE" w:rsidRDefault="009B5395" w:rsidP="00F66469">
      <w:pPr>
        <w:numPr>
          <w:ilvl w:val="0"/>
          <w:numId w:val="1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对于：1）合同实行分项总价包干的；2）属于乙供材料的（如油漆、保温材料等），乙方按工程量清单或施工图纸数量已经供货但实际数量不够，出现这种情况时，为满足工程施工需要乙方仍负责自费供货且不得办理工程签证、设计变更和调整合同价格。</w:t>
      </w:r>
    </w:p>
    <w:p w:rsidR="009026EE" w:rsidRDefault="009B5395" w:rsidP="00F66469">
      <w:pPr>
        <w:numPr>
          <w:ilvl w:val="0"/>
          <w:numId w:val="2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设备及材料的卸车、保管和倒运，无论甲方还是乙方设备及材料倒运工作由乙方负责组织人员实施，费用由乙方自行承担（乙方在合同价中已经充分考虑，不再另行主张）。</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施工进度、延误及暂停</w:t>
      </w:r>
    </w:p>
    <w:p w:rsidR="009026EE" w:rsidRDefault="009B5395" w:rsidP="00F66469">
      <w:pPr>
        <w:numPr>
          <w:ilvl w:val="0"/>
          <w:numId w:val="21"/>
        </w:numPr>
        <w:adjustRightInd w:val="0"/>
        <w:snapToGrid w:val="0"/>
        <w:spacing w:line="400" w:lineRule="exact"/>
        <w:ind w:firstLineChars="200" w:firstLine="480"/>
        <w:jc w:val="left"/>
        <w:rPr>
          <w:rFonts w:ascii="仿宋" w:eastAsia="仿宋" w:hAnsi="仿宋" w:cs="仿宋"/>
          <w:sz w:val="24"/>
        </w:rPr>
      </w:pPr>
      <w:r>
        <w:rPr>
          <w:rFonts w:ascii="仿宋" w:eastAsia="仿宋" w:hAnsi="仿宋" w:cs="仿宋" w:hint="eastAsia"/>
          <w:sz w:val="24"/>
        </w:rPr>
        <w:t>如乙方工程施工进度不能满足双方约定的要求，甲方有权要求乙方调整进度计划，并采取必要赶工措施进行纠偏，所产生的费用由乙方承担。</w:t>
      </w:r>
    </w:p>
    <w:p w:rsidR="009026EE" w:rsidRDefault="009B5395" w:rsidP="00F66469">
      <w:pPr>
        <w:numPr>
          <w:ilvl w:val="0"/>
          <w:numId w:val="21"/>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施工进度计划不符合合同要求或与工程的实际进度不一致的，乙方应及时修订施工进度计划，并附具有关措施和相关资料，报甲方确认。甲方对乙方提交的施工进度计划的确认，不能减轻或免除乙方根据法律规定和合同约定应承担的任何责任或义务。</w:t>
      </w:r>
    </w:p>
    <w:p w:rsidR="009026EE" w:rsidRDefault="009B5395" w:rsidP="00F66469">
      <w:pPr>
        <w:numPr>
          <w:ilvl w:val="0"/>
          <w:numId w:val="21"/>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lastRenderedPageBreak/>
        <w:t>乙方进场后应向甲方项目部提交项目施工人员台账，若出现人员变更，乙方须及时更新项目施工人员台账，并提交甲方项目部。若项目实施过程中，乙方根据工程情况需变动施工人员工种或数量，须提前征得甲方书面同意。未经甲方现场负责人书面同意，乙方不得以任何理由私自停工、减少或撤离施工人员（不可抗力因素除外）。</w:t>
      </w:r>
    </w:p>
    <w:p w:rsidR="009026EE" w:rsidRDefault="009B5395" w:rsidP="00F66469">
      <w:pPr>
        <w:numPr>
          <w:ilvl w:val="0"/>
          <w:numId w:val="21"/>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bCs/>
          <w:sz w:val="24"/>
        </w:rPr>
        <w:t>乙方施工力量明显不足又拒不采取措施的，无需征得乙方同意，甲方有权单方面自行增加施工力量，所发生的费用由乙方承担。</w:t>
      </w:r>
    </w:p>
    <w:p w:rsidR="009026EE" w:rsidRDefault="009B5395" w:rsidP="00F66469">
      <w:pPr>
        <w:numPr>
          <w:ilvl w:val="0"/>
          <w:numId w:val="21"/>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除合同另有约定外，无论何种原因引起的工期延误，乙方都应自费采取赶工措施。</w:t>
      </w:r>
    </w:p>
    <w:p w:rsidR="009026EE" w:rsidRDefault="009B5395" w:rsidP="00F66469">
      <w:pPr>
        <w:numPr>
          <w:ilvl w:val="0"/>
          <w:numId w:val="21"/>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由于工程施工和进度计划安排的需要，在遵守国家法律法规的前提下，乙方在任何节假日期 间（尤指春节）工作的劳动力组织应保证满足施工和进度的需要。</w:t>
      </w:r>
    </w:p>
    <w:p w:rsidR="009026EE" w:rsidRDefault="009B5395" w:rsidP="00F66469">
      <w:pPr>
        <w:numPr>
          <w:ilvl w:val="0"/>
          <w:numId w:val="21"/>
        </w:numPr>
        <w:adjustRightInd w:val="0"/>
        <w:snapToGrid w:val="0"/>
        <w:spacing w:line="400" w:lineRule="exact"/>
        <w:ind w:firstLineChars="200" w:firstLine="480"/>
        <w:rPr>
          <w:rFonts w:ascii="仿宋" w:eastAsia="仿宋" w:hAnsi="仿宋"/>
          <w:sz w:val="24"/>
        </w:rPr>
      </w:pPr>
      <w:r>
        <w:rPr>
          <w:rFonts w:ascii="仿宋" w:eastAsia="仿宋" w:hAnsi="仿宋" w:cs="仿宋" w:hint="eastAsia"/>
          <w:bCs/>
          <w:sz w:val="24"/>
        </w:rPr>
        <w:t>如因业主原因（如建设手续不全、项目重大变动、公用资源不到位、拖欠乙方工程款等）导致项目施工不连续、工期不紧迫、施工暂</w:t>
      </w:r>
      <w:r>
        <w:rPr>
          <w:rFonts w:ascii="仿宋" w:eastAsia="仿宋" w:hAnsi="仿宋"/>
          <w:bCs/>
          <w:sz w:val="24"/>
        </w:rPr>
        <w:t>停或较长时间停工</w:t>
      </w:r>
      <w:r>
        <w:rPr>
          <w:rFonts w:ascii="仿宋" w:eastAsia="仿宋" w:hAnsi="仿宋" w:hint="eastAsia"/>
          <w:bCs/>
          <w:sz w:val="24"/>
        </w:rPr>
        <w:t>，甚至</w:t>
      </w:r>
      <w:r>
        <w:rPr>
          <w:rFonts w:ascii="仿宋" w:eastAsia="仿宋" w:hAnsi="仿宋"/>
          <w:bCs/>
          <w:sz w:val="24"/>
        </w:rPr>
        <w:t>终止。双方按如下约定执行</w:t>
      </w:r>
      <w:r>
        <w:rPr>
          <w:rFonts w:ascii="仿宋" w:eastAsia="仿宋" w:hAnsi="仿宋"/>
          <w:sz w:val="24"/>
        </w:rPr>
        <w:t>：</w:t>
      </w:r>
    </w:p>
    <w:p w:rsidR="009026EE" w:rsidRDefault="009B5395" w:rsidP="00F66469">
      <w:pPr>
        <w:numPr>
          <w:ilvl w:val="0"/>
          <w:numId w:val="22"/>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甲乙双方根据现场剩余工作内容和成本考虑合理安排施工劳动力和工作内容，</w:t>
      </w:r>
      <w:r>
        <w:rPr>
          <w:rFonts w:ascii="仿宋" w:eastAsia="仿宋" w:hAnsi="仿宋" w:cs="仿宋" w:hint="eastAsia"/>
          <w:b/>
          <w:bCs/>
          <w:sz w:val="24"/>
        </w:rPr>
        <w:t>同时乙方不计取误工费及损失。</w:t>
      </w:r>
    </w:p>
    <w:p w:rsidR="009026EE" w:rsidRDefault="009B5395" w:rsidP="00F66469">
      <w:pPr>
        <w:numPr>
          <w:ilvl w:val="0"/>
          <w:numId w:val="22"/>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在这期间，如施工恢复正常，乙方应在不超过5日内将人员组织到位，</w:t>
      </w:r>
      <w:r>
        <w:rPr>
          <w:rFonts w:ascii="仿宋" w:eastAsia="仿宋" w:hAnsi="仿宋" w:cs="仿宋" w:hint="eastAsia"/>
          <w:b/>
          <w:bCs/>
          <w:sz w:val="24"/>
        </w:rPr>
        <w:t>甲方不向乙方支付人员进出场费。</w:t>
      </w:r>
    </w:p>
    <w:p w:rsidR="009026EE" w:rsidRDefault="009B5395" w:rsidP="00F66469">
      <w:pPr>
        <w:numPr>
          <w:ilvl w:val="0"/>
          <w:numId w:val="22"/>
        </w:numPr>
        <w:adjustRightInd w:val="0"/>
        <w:snapToGrid w:val="0"/>
        <w:spacing w:line="400" w:lineRule="exact"/>
        <w:ind w:firstLineChars="200" w:firstLine="482"/>
        <w:rPr>
          <w:rFonts w:ascii="仿宋" w:eastAsia="仿宋" w:hAnsi="仿宋" w:cs="仿宋"/>
          <w:b/>
          <w:bCs/>
          <w:sz w:val="24"/>
        </w:rPr>
      </w:pPr>
      <w:r>
        <w:rPr>
          <w:rFonts w:ascii="仿宋" w:eastAsia="仿宋" w:hAnsi="仿宋" w:cs="仿宋" w:hint="eastAsia"/>
          <w:b/>
          <w:bCs/>
          <w:sz w:val="24"/>
        </w:rPr>
        <w:t>如项目终止或重大变动（以业主发给甲方通知为准），则乙方在接到甲方通知后7日内向甲方提交项目结算书，双方进入结算程序，双方各自承担其损失。</w:t>
      </w:r>
    </w:p>
    <w:p w:rsidR="009026EE" w:rsidRDefault="009B5395" w:rsidP="00F66469">
      <w:pPr>
        <w:numPr>
          <w:ilvl w:val="0"/>
          <w:numId w:val="22"/>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停工期间，乙方应留在施工场地的必要的管理人员及保卫人员的费用由乙方承担。</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设计变更及施工变更</w:t>
      </w:r>
    </w:p>
    <w:p w:rsidR="009026EE" w:rsidRDefault="009B5395" w:rsidP="00F66469">
      <w:pPr>
        <w:numPr>
          <w:ilvl w:val="0"/>
          <w:numId w:val="23"/>
        </w:numPr>
        <w:adjustRightInd w:val="0"/>
        <w:snapToGrid w:val="0"/>
        <w:spacing w:line="400" w:lineRule="exact"/>
        <w:ind w:firstLine="480"/>
        <w:rPr>
          <w:rFonts w:ascii="仿宋" w:eastAsia="仿宋" w:hAnsi="仿宋"/>
          <w:bCs/>
          <w:sz w:val="24"/>
        </w:rPr>
      </w:pPr>
      <w:r>
        <w:rPr>
          <w:rFonts w:ascii="仿宋" w:eastAsia="仿宋" w:hAnsi="仿宋" w:cs="仿宋" w:hint="eastAsia"/>
          <w:bCs/>
          <w:sz w:val="24"/>
        </w:rPr>
        <w:t>施工过程中如业主或甲方需对原工程设计进行变更，应提前以书面形式向乙方发出通知，乙方按照甲方发出的通知及有关要求进行变更。若甲方向业主进行申请所有设计变更、施工索赔，乙方必须提供相关资料（索赔费用按照资金风险共担条款约定执行）</w:t>
      </w:r>
    </w:p>
    <w:p w:rsidR="009026EE" w:rsidRDefault="009B5395" w:rsidP="00F66469">
      <w:pPr>
        <w:numPr>
          <w:ilvl w:val="0"/>
          <w:numId w:val="2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施工过程中乙方不得对原工程设计进行擅自变更，但发现不合理、合规、合法的应及时向甲方书面汇报。否则由此导致各方损失，由乙方承担。</w:t>
      </w:r>
    </w:p>
    <w:p w:rsidR="009026EE" w:rsidRDefault="009B5395" w:rsidP="00F66469">
      <w:pPr>
        <w:numPr>
          <w:ilvl w:val="0"/>
          <w:numId w:val="2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 xml:space="preserve"> 乙方在施工过程中提出的合理化建议须经甲方书面回复同意，未经甲方同意擅自更改或换用时，乙方承担由此发生的费用，并赔偿甲方有关损失。</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bookmarkStart w:id="1" w:name="_Toc3101"/>
      <w:r>
        <w:rPr>
          <w:rFonts w:ascii="仿宋" w:eastAsia="仿宋" w:hAnsi="仿宋" w:cs="仿宋" w:hint="eastAsia"/>
          <w:b/>
          <w:sz w:val="24"/>
        </w:rPr>
        <w:t>工程质量</w:t>
      </w:r>
      <w:bookmarkEnd w:id="1"/>
    </w:p>
    <w:p w:rsidR="009026EE" w:rsidRDefault="009B5395" w:rsidP="00F66469">
      <w:pPr>
        <w:adjustRightInd w:val="0"/>
        <w:snapToGrid w:val="0"/>
        <w:spacing w:line="400" w:lineRule="exact"/>
        <w:ind w:firstLineChars="100" w:firstLine="240"/>
        <w:rPr>
          <w:rFonts w:ascii="仿宋" w:eastAsia="仿宋" w:hAnsi="仿宋" w:cs="仿宋"/>
          <w:sz w:val="24"/>
        </w:rPr>
      </w:pPr>
      <w:r>
        <w:rPr>
          <w:rFonts w:ascii="仿宋" w:eastAsia="仿宋" w:hAnsi="仿宋" w:cs="仿宋" w:hint="eastAsia"/>
          <w:sz w:val="24"/>
        </w:rPr>
        <w:lastRenderedPageBreak/>
        <w:t>（一）总则</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1. </w:t>
      </w:r>
      <w:r>
        <w:rPr>
          <w:rFonts w:eastAsia="仿宋" w:hint="eastAsia"/>
          <w:bCs/>
          <w:sz w:val="24"/>
        </w:rPr>
        <w:t>工程质量标准必须符合现行国家有关工程施工质量验收规范和标准的要求质量标准的评定以国家或行业的质量检验评定标准为依据。</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2. </w:t>
      </w:r>
      <w:r>
        <w:rPr>
          <w:rFonts w:eastAsia="仿宋" w:hint="eastAsia"/>
          <w:bCs/>
          <w:sz w:val="24"/>
        </w:rPr>
        <w:t>乙方所供材料应达到国家标准和图纸要求并出具货物质量合格证书（国家规定强制性复检的材料需经国家指定并颁发资质的单位检验、检测并出具检测报告）。</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3. </w:t>
      </w:r>
      <w:r>
        <w:rPr>
          <w:rFonts w:eastAsia="仿宋" w:hint="eastAsia"/>
          <w:bCs/>
          <w:sz w:val="24"/>
        </w:rPr>
        <w:t>因甲方原因造成工程质量未达到合同约定标准的，由甲方承担由此增加的费用和（或）延误的工期，并支付乙方合理的费用。</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4. </w:t>
      </w:r>
      <w:r>
        <w:rPr>
          <w:rFonts w:eastAsia="仿宋" w:hint="eastAsia"/>
          <w:bCs/>
          <w:sz w:val="24"/>
        </w:rPr>
        <w:t>因乙方所提供的材料或采用的施工工艺、施工质量等原因导致工程质量未达到合同约定标准的，甲方有权要求乙方返工直至工程质量符合合同约定的标准为止，并由乙方承担由此增加的费用和（或）延误的工期。</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5. </w:t>
      </w:r>
      <w:r>
        <w:rPr>
          <w:rFonts w:eastAsia="仿宋" w:hint="eastAsia"/>
          <w:bCs/>
          <w:sz w:val="24"/>
        </w:rPr>
        <w:t>由因乙供的材料或采用的施工工艺而造成的任何缺陷，甲方可以随时要求乙方立即采取措施进行补救，直至达到合同要求的质量标准，由此增加的费用和（或）工期延误由乙方承担。</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6. </w:t>
      </w:r>
      <w:r>
        <w:rPr>
          <w:rFonts w:eastAsia="仿宋" w:hint="eastAsia"/>
          <w:bCs/>
          <w:sz w:val="24"/>
        </w:rPr>
        <w:t>对于乙方施工质量达不到标准要求，甲方可向乙方发出“质量整改通知单”。乙方应按照“质量整改通知单”的要求认真、及时整改到位。工程质量达不到标准要求，乙方按照本部分第十条的约定承担违约责任。</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7. </w:t>
      </w:r>
      <w:r>
        <w:rPr>
          <w:rFonts w:eastAsia="仿宋" w:hint="eastAsia"/>
          <w:bCs/>
          <w:sz w:val="24"/>
        </w:rPr>
        <w:t>因乙方原因致使本工程质量达不到本合同规定的标准，乙方应承担违约责任，并接受甲方对乙方执行“业主对甲方的相应扣除工程款及违约金规定”。</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8. </w:t>
      </w:r>
      <w:r>
        <w:rPr>
          <w:rFonts w:eastAsia="仿宋" w:hint="eastAsia"/>
          <w:bCs/>
          <w:sz w:val="24"/>
        </w:rPr>
        <w:t>甲方的检查检验力求做到不影响施工正常进行，乙方也不得因此提出追加合同价款和（或）顺延工期的要求。</w:t>
      </w:r>
    </w:p>
    <w:p w:rsidR="009026EE" w:rsidRDefault="009B5395">
      <w:pPr>
        <w:adjustRightInd w:val="0"/>
        <w:snapToGrid w:val="0"/>
        <w:spacing w:line="380" w:lineRule="exact"/>
        <w:rPr>
          <w:rFonts w:ascii="仿宋" w:eastAsia="仿宋" w:hAnsi="仿宋" w:cs="仿宋"/>
          <w:sz w:val="24"/>
        </w:rPr>
      </w:pPr>
      <w:r>
        <w:rPr>
          <w:rFonts w:ascii="仿宋" w:eastAsia="仿宋" w:hAnsi="仿宋" w:cs="仿宋" w:hint="eastAsia"/>
          <w:sz w:val="24"/>
        </w:rPr>
        <w:t>（二）隐蔽工程及单项（中间）验收</w:t>
      </w:r>
    </w:p>
    <w:p w:rsidR="009026EE" w:rsidRDefault="009B5395" w:rsidP="00F66469">
      <w:pPr>
        <w:adjustRightInd w:val="0"/>
        <w:snapToGrid w:val="0"/>
        <w:spacing w:line="380" w:lineRule="exact"/>
        <w:ind w:firstLineChars="150" w:firstLine="360"/>
        <w:rPr>
          <w:rFonts w:ascii="仿宋" w:eastAsia="仿宋" w:hAnsi="仿宋" w:cs="仿宋"/>
          <w:sz w:val="24"/>
        </w:rPr>
      </w:pPr>
      <w:r>
        <w:rPr>
          <w:rFonts w:eastAsia="仿宋" w:hint="eastAsia"/>
          <w:bCs/>
          <w:sz w:val="24"/>
        </w:rPr>
        <w:t>1</w:t>
      </w:r>
      <w:r>
        <w:rPr>
          <w:rFonts w:eastAsia="仿宋" w:hint="eastAsia"/>
          <w:bCs/>
          <w:sz w:val="24"/>
        </w:rPr>
        <w:t>．需要质检的隐蔽工程和中间验收部位的分类、部位、质检内容、质检标准、质检表格和参检方在附件中约定、没有约定的参照甲方与业主方签订合同约定，甲方和业主方没有约定的参照国家标准。</w:t>
      </w:r>
    </w:p>
    <w:p w:rsidR="009026EE" w:rsidRDefault="009B5395" w:rsidP="00F66469">
      <w:pPr>
        <w:adjustRightInd w:val="0"/>
        <w:snapToGrid w:val="0"/>
        <w:spacing w:line="380" w:lineRule="exact"/>
        <w:ind w:firstLineChars="150" w:firstLine="360"/>
        <w:rPr>
          <w:rFonts w:ascii="仿宋" w:eastAsia="仿宋" w:hAnsi="仿宋" w:cs="仿宋"/>
          <w:sz w:val="24"/>
        </w:rPr>
      </w:pPr>
      <w:r>
        <w:rPr>
          <w:rFonts w:eastAsia="仿宋" w:hint="eastAsia"/>
          <w:bCs/>
          <w:sz w:val="24"/>
        </w:rPr>
        <w:t>2</w:t>
      </w:r>
      <w:r>
        <w:rPr>
          <w:rFonts w:eastAsia="仿宋" w:hint="eastAsia"/>
          <w:bCs/>
          <w:sz w:val="24"/>
        </w:rPr>
        <w:t>．乙方对自检合格的隐蔽工程或中间验收部位，应在隐蔽工程或中间验收前的</w:t>
      </w:r>
      <w:r>
        <w:rPr>
          <w:rFonts w:eastAsia="仿宋" w:hint="eastAsia"/>
          <w:bCs/>
          <w:sz w:val="24"/>
        </w:rPr>
        <w:t>48</w:t>
      </w:r>
      <w:r>
        <w:rPr>
          <w:rFonts w:eastAsia="仿宋" w:hint="eastAsia"/>
          <w:bCs/>
          <w:sz w:val="24"/>
        </w:rPr>
        <w:t>小时以书面形式通知甲方和（或）监理人验收。通知应包括隐蔽和中间验收的内容、验收时间和地点。</w:t>
      </w:r>
    </w:p>
    <w:p w:rsidR="009026EE" w:rsidRDefault="009B5395" w:rsidP="00F66469">
      <w:pPr>
        <w:adjustRightInd w:val="0"/>
        <w:snapToGrid w:val="0"/>
        <w:spacing w:line="380" w:lineRule="exact"/>
        <w:ind w:firstLineChars="150" w:firstLine="360"/>
        <w:rPr>
          <w:rFonts w:ascii="仿宋" w:eastAsia="仿宋" w:hAnsi="仿宋" w:cs="仿宋"/>
          <w:sz w:val="24"/>
        </w:rPr>
      </w:pPr>
      <w:r>
        <w:rPr>
          <w:rFonts w:eastAsia="仿宋" w:hint="eastAsia"/>
          <w:bCs/>
          <w:sz w:val="24"/>
        </w:rPr>
        <w:t>3</w:t>
      </w:r>
      <w:r>
        <w:rPr>
          <w:rFonts w:eastAsia="仿宋" w:hint="eastAsia"/>
          <w:bCs/>
          <w:sz w:val="24"/>
        </w:rPr>
        <w:t>．验收合格的双方在验收记录上签字后，方可覆盖、进行紧后作业，编制并提交隐蔽工程竣工资料以及甲方或监理人要求提供的相关资料。</w:t>
      </w:r>
    </w:p>
    <w:p w:rsidR="009026EE" w:rsidRDefault="009B5395" w:rsidP="00F66469">
      <w:pPr>
        <w:adjustRightInd w:val="0"/>
        <w:snapToGrid w:val="0"/>
        <w:spacing w:line="380" w:lineRule="exact"/>
        <w:ind w:firstLineChars="150" w:firstLine="360"/>
        <w:rPr>
          <w:rFonts w:ascii="仿宋" w:eastAsia="仿宋" w:hAnsi="仿宋" w:cs="仿宋"/>
          <w:sz w:val="24"/>
        </w:rPr>
      </w:pPr>
      <w:r>
        <w:rPr>
          <w:rFonts w:eastAsia="仿宋" w:hint="eastAsia"/>
          <w:bCs/>
          <w:sz w:val="24"/>
        </w:rPr>
        <w:t>4</w:t>
      </w:r>
      <w:r>
        <w:rPr>
          <w:rFonts w:eastAsia="仿宋" w:hint="eastAsia"/>
          <w:bCs/>
          <w:sz w:val="24"/>
        </w:rPr>
        <w:t>．经甲方和（或）监理人验收不合格的，乙方需在甲方和（或）监理人限定的时间内修复，重新通知甲方和（或）监理人验收。</w:t>
      </w:r>
    </w:p>
    <w:p w:rsidR="009026EE" w:rsidRDefault="009B5395" w:rsidP="00F66469">
      <w:pPr>
        <w:adjustRightInd w:val="0"/>
        <w:snapToGrid w:val="0"/>
        <w:spacing w:line="380" w:lineRule="exact"/>
        <w:ind w:firstLineChars="150" w:firstLine="360"/>
        <w:rPr>
          <w:rFonts w:ascii="仿宋" w:eastAsia="仿宋" w:hAnsi="仿宋" w:cs="仿宋"/>
          <w:sz w:val="24"/>
        </w:rPr>
      </w:pPr>
      <w:r>
        <w:rPr>
          <w:rFonts w:eastAsia="仿宋" w:hint="eastAsia"/>
          <w:bCs/>
          <w:sz w:val="24"/>
        </w:rPr>
        <w:t>5</w:t>
      </w:r>
      <w:r>
        <w:rPr>
          <w:rFonts w:eastAsia="仿宋" w:hint="eastAsia"/>
          <w:bCs/>
          <w:sz w:val="24"/>
        </w:rPr>
        <w:t>．乙方不能按时参加隐蔽工程或中间验收部位验收的，应在收到验收通知</w:t>
      </w:r>
      <w:r>
        <w:rPr>
          <w:rFonts w:eastAsia="仿宋" w:hint="eastAsia"/>
          <w:bCs/>
          <w:sz w:val="24"/>
        </w:rPr>
        <w:t>24</w:t>
      </w:r>
      <w:r>
        <w:rPr>
          <w:rFonts w:eastAsia="仿宋" w:hint="eastAsia"/>
          <w:bCs/>
          <w:sz w:val="24"/>
        </w:rPr>
        <w:t>小时内以书面形式向甲方提出延期要求，延期不能超过</w:t>
      </w:r>
      <w:r>
        <w:rPr>
          <w:rFonts w:eastAsia="仿宋" w:hint="eastAsia"/>
          <w:bCs/>
          <w:sz w:val="24"/>
        </w:rPr>
        <w:t>48</w:t>
      </w:r>
      <w:r>
        <w:rPr>
          <w:rFonts w:eastAsia="仿宋" w:hint="eastAsia"/>
          <w:bCs/>
          <w:sz w:val="24"/>
        </w:rPr>
        <w:t>小时。乙方未能按以上时间提出延期验收，又未能参加验收的，甲方可自行组织验收，其验收记录视为已被乙方认可。</w:t>
      </w:r>
    </w:p>
    <w:p w:rsidR="009026EE" w:rsidRDefault="009B5395" w:rsidP="00F66469">
      <w:pPr>
        <w:adjustRightInd w:val="0"/>
        <w:snapToGrid w:val="0"/>
        <w:spacing w:line="380" w:lineRule="exact"/>
        <w:ind w:firstLineChars="150" w:firstLine="360"/>
        <w:rPr>
          <w:rFonts w:ascii="仿宋" w:eastAsia="仿宋" w:hAnsi="仿宋" w:cs="仿宋"/>
          <w:sz w:val="24"/>
        </w:rPr>
      </w:pPr>
      <w:r>
        <w:rPr>
          <w:rFonts w:eastAsia="仿宋" w:hint="eastAsia"/>
          <w:bCs/>
          <w:sz w:val="24"/>
        </w:rPr>
        <w:lastRenderedPageBreak/>
        <w:t>6</w:t>
      </w:r>
      <w:r>
        <w:rPr>
          <w:rFonts w:eastAsia="仿宋" w:hint="eastAsia"/>
          <w:bCs/>
          <w:sz w:val="24"/>
        </w:rPr>
        <w:t>．甲方</w:t>
      </w:r>
      <w:r>
        <w:rPr>
          <w:rFonts w:eastAsia="仿宋"/>
          <w:bCs/>
          <w:sz w:val="24"/>
        </w:rPr>
        <w:t>和（或）监理人、业主代表在任何时间内，均有权要求对已经验收的隐蔽工程重新检验，</w:t>
      </w:r>
      <w:r>
        <w:rPr>
          <w:rFonts w:eastAsia="仿宋" w:hint="eastAsia"/>
          <w:bCs/>
          <w:sz w:val="24"/>
        </w:rPr>
        <w:t>乙方</w:t>
      </w:r>
      <w:r>
        <w:rPr>
          <w:rFonts w:eastAsia="仿宋"/>
          <w:bCs/>
          <w:sz w:val="24"/>
        </w:rPr>
        <w:t>应按要求拆除覆盖、剥离或开孔，并在检验后重新覆盖或修复，由此发生的费用均由</w:t>
      </w:r>
      <w:r>
        <w:rPr>
          <w:rFonts w:eastAsia="仿宋" w:hint="eastAsia"/>
          <w:bCs/>
          <w:sz w:val="24"/>
        </w:rPr>
        <w:t>乙方</w:t>
      </w:r>
      <w:r>
        <w:rPr>
          <w:rFonts w:eastAsia="仿宋"/>
          <w:bCs/>
          <w:sz w:val="24"/>
        </w:rPr>
        <w:t>承担</w:t>
      </w:r>
      <w:r>
        <w:rPr>
          <w:rFonts w:eastAsia="仿宋" w:hint="eastAsia"/>
          <w:bCs/>
          <w:sz w:val="24"/>
        </w:rPr>
        <w:t>。</w:t>
      </w:r>
    </w:p>
    <w:p w:rsidR="009026EE" w:rsidRDefault="009B5395" w:rsidP="00F66469">
      <w:pPr>
        <w:adjustRightInd w:val="0"/>
        <w:snapToGrid w:val="0"/>
        <w:spacing w:line="380" w:lineRule="exact"/>
        <w:ind w:firstLineChars="150" w:firstLine="360"/>
        <w:rPr>
          <w:rFonts w:ascii="仿宋" w:eastAsia="仿宋" w:hAnsi="仿宋" w:cs="仿宋"/>
          <w:sz w:val="24"/>
        </w:rPr>
      </w:pPr>
      <w:r>
        <w:rPr>
          <w:rFonts w:eastAsia="仿宋" w:hint="eastAsia"/>
          <w:bCs/>
          <w:sz w:val="24"/>
        </w:rPr>
        <w:t xml:space="preserve">7. </w:t>
      </w:r>
      <w:r>
        <w:rPr>
          <w:rFonts w:eastAsia="仿宋" w:hint="eastAsia"/>
          <w:bCs/>
          <w:sz w:val="24"/>
        </w:rPr>
        <w:t>乙方未通知甲方到场检查，私自将工程隐蔽部位覆盖的，甲方有权指示乙方剥离或开孔进行重新检验，无论工程隐蔽部位重新检查后质量是否合格，由此增加的费用和（或）工期延误均由乙方承担。</w:t>
      </w:r>
    </w:p>
    <w:p w:rsidR="009026EE" w:rsidRDefault="009B5395">
      <w:pPr>
        <w:adjustRightInd w:val="0"/>
        <w:snapToGrid w:val="0"/>
        <w:spacing w:line="400" w:lineRule="exact"/>
        <w:rPr>
          <w:rFonts w:ascii="仿宋" w:eastAsia="仿宋" w:hAnsi="仿宋" w:cs="仿宋"/>
          <w:sz w:val="24"/>
        </w:rPr>
      </w:pPr>
      <w:r>
        <w:rPr>
          <w:rFonts w:ascii="仿宋" w:eastAsia="仿宋" w:hAnsi="仿宋" w:cs="仿宋" w:hint="eastAsia"/>
          <w:sz w:val="24"/>
        </w:rPr>
        <w:t>（三）分部分项质量验收</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1.  </w:t>
      </w:r>
      <w:r>
        <w:rPr>
          <w:rFonts w:eastAsia="仿宋" w:hint="eastAsia"/>
          <w:bCs/>
          <w:sz w:val="24"/>
        </w:rPr>
        <w:t>工程分部分项质量验收应当达到合同及技术协议约定的质量标准，质量标准的评定以国家或行业的质量检验评定标准为依据。因乙方原因工程质量达不到标准，除承担业主开具的罚款外，还要承担因质量问题返工而增加的材料费、施工费、机具费等，且工期不得延误，同时不能免除乙方质量违约责任。</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2.  </w:t>
      </w:r>
      <w:r>
        <w:rPr>
          <w:rFonts w:eastAsia="仿宋" w:hint="eastAsia"/>
          <w:bCs/>
          <w:sz w:val="24"/>
        </w:rPr>
        <w:t>双方对工程质量有争议，由双方同意的工程质量检测机构鉴定，所需费用及因此造成的损失，由责任方承担。双方均有责任，由双方根据其责任分别承担。</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3.  </w:t>
      </w:r>
      <w:r>
        <w:rPr>
          <w:rFonts w:eastAsia="仿宋" w:hint="eastAsia"/>
          <w:bCs/>
          <w:sz w:val="24"/>
        </w:rPr>
        <w:t>不论甲方人员是否参与了工程检验或会签了检验报告，均不能被视为乙方按合同相关规定应承担质量保证责任的解除，也不能免除或减轻乙方对合同工程在现场进行工程检验应负的责任和义务。</w:t>
      </w:r>
    </w:p>
    <w:p w:rsidR="009026EE" w:rsidRDefault="009B5395">
      <w:pPr>
        <w:adjustRightInd w:val="0"/>
        <w:snapToGrid w:val="0"/>
        <w:spacing w:line="400" w:lineRule="exact"/>
        <w:rPr>
          <w:rFonts w:ascii="仿宋" w:eastAsia="仿宋" w:hAnsi="仿宋" w:cs="仿宋"/>
          <w:sz w:val="24"/>
        </w:rPr>
      </w:pPr>
      <w:r>
        <w:rPr>
          <w:rFonts w:ascii="仿宋" w:eastAsia="仿宋" w:hAnsi="仿宋" w:cs="仿宋" w:hint="eastAsia"/>
          <w:sz w:val="24"/>
        </w:rPr>
        <w:t>（四）潜在缺陷</w:t>
      </w:r>
    </w:p>
    <w:p w:rsidR="009026EE" w:rsidRDefault="009B5395" w:rsidP="00F66469">
      <w:pPr>
        <w:adjustRightInd w:val="0"/>
        <w:snapToGrid w:val="0"/>
        <w:spacing w:line="380" w:lineRule="exact"/>
        <w:ind w:firstLineChars="200" w:firstLine="480"/>
        <w:rPr>
          <w:rFonts w:eastAsia="仿宋"/>
          <w:b/>
          <w:sz w:val="24"/>
        </w:rPr>
      </w:pPr>
      <w:r>
        <w:rPr>
          <w:rFonts w:eastAsia="仿宋" w:hint="eastAsia"/>
          <w:bCs/>
          <w:sz w:val="24"/>
        </w:rPr>
        <w:t>“潜在缺陷”是指由于乙方在材料采购、检验、施工或技术服务上的疏忽而造成的在质保期内不能被发现的设备的缺陷。</w:t>
      </w:r>
      <w:r>
        <w:rPr>
          <w:rFonts w:eastAsia="仿宋" w:hint="eastAsia"/>
          <w:b/>
          <w:sz w:val="24"/>
        </w:rPr>
        <w:t>乙方对纠正潜在缺陷所应负的责任期为三年，自质保期满之日起起算，当发现这类潜在缺陷时，乙方应自发现之日起一周内进行修理或调换完毕，同时应承担给甲方造成的全部损失。如合同工程（货物）存在严重缺陷（如性能达不到要求等），则其自严重缺陷纠正之日起重新计算三年纠正潜在缺陷保证期。</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试车与竣工验收</w:t>
      </w:r>
    </w:p>
    <w:p w:rsidR="009026EE" w:rsidRDefault="009B5395">
      <w:pPr>
        <w:adjustRightInd w:val="0"/>
        <w:snapToGrid w:val="0"/>
        <w:spacing w:line="400" w:lineRule="exact"/>
        <w:rPr>
          <w:rFonts w:ascii="仿宋" w:eastAsia="仿宋" w:hAnsi="仿宋" w:cs="仿宋"/>
          <w:sz w:val="24"/>
        </w:rPr>
      </w:pPr>
      <w:r>
        <w:rPr>
          <w:rFonts w:ascii="仿宋" w:eastAsia="仿宋" w:hAnsi="仿宋" w:cs="仿宋" w:hint="eastAsia"/>
          <w:sz w:val="24"/>
        </w:rPr>
        <w:t>（一）</w:t>
      </w:r>
      <w:r>
        <w:rPr>
          <w:rFonts w:ascii="仿宋" w:eastAsia="仿宋" w:hAnsi="仿宋" w:cs="仿宋"/>
          <w:sz w:val="24"/>
        </w:rPr>
        <w:t>调试与试车</w:t>
      </w:r>
    </w:p>
    <w:p w:rsidR="009026EE" w:rsidRDefault="009B5395" w:rsidP="00F66469">
      <w:pPr>
        <w:adjustRightInd w:val="0"/>
        <w:snapToGrid w:val="0"/>
        <w:spacing w:line="400" w:lineRule="exact"/>
        <w:ind w:firstLineChars="150" w:firstLine="360"/>
        <w:rPr>
          <w:rFonts w:eastAsia="仿宋"/>
          <w:bCs/>
          <w:sz w:val="24"/>
        </w:rPr>
      </w:pPr>
      <w:r>
        <w:rPr>
          <w:rFonts w:eastAsia="仿宋" w:hint="eastAsia"/>
          <w:bCs/>
          <w:sz w:val="24"/>
        </w:rPr>
        <w:t xml:space="preserve">1.  </w:t>
      </w:r>
      <w:r>
        <w:rPr>
          <w:rFonts w:eastAsia="仿宋" w:hint="eastAsia"/>
          <w:bCs/>
          <w:sz w:val="24"/>
        </w:rPr>
        <w:t>依据本合同条款的约定，成套装备调试及试车属乙方合同范围内工作内容。</w:t>
      </w:r>
    </w:p>
    <w:p w:rsidR="009026EE" w:rsidRDefault="009B5395" w:rsidP="00F66469">
      <w:pPr>
        <w:adjustRightInd w:val="0"/>
        <w:snapToGrid w:val="0"/>
        <w:spacing w:line="400" w:lineRule="exact"/>
        <w:ind w:firstLineChars="150" w:firstLine="360"/>
        <w:rPr>
          <w:rFonts w:eastAsia="仿宋"/>
          <w:bCs/>
          <w:sz w:val="24"/>
        </w:rPr>
      </w:pPr>
      <w:r>
        <w:rPr>
          <w:rFonts w:eastAsia="仿宋" w:hint="eastAsia"/>
          <w:bCs/>
          <w:sz w:val="24"/>
        </w:rPr>
        <w:t xml:space="preserve">2.  </w:t>
      </w:r>
      <w:r>
        <w:rPr>
          <w:rFonts w:eastAsia="仿宋" w:hint="eastAsia"/>
          <w:bCs/>
          <w:sz w:val="24"/>
        </w:rPr>
        <w:t>调试与试车</w:t>
      </w:r>
      <w:r>
        <w:rPr>
          <w:rFonts w:eastAsia="仿宋"/>
          <w:bCs/>
          <w:sz w:val="24"/>
        </w:rPr>
        <w:t>由业主组织，验收时间及期限、标准及要求参照甲方与业主方签订的合同约定进行</w:t>
      </w:r>
      <w:r>
        <w:rPr>
          <w:rFonts w:eastAsia="仿宋" w:hint="eastAsia"/>
          <w:bCs/>
          <w:sz w:val="24"/>
        </w:rPr>
        <w:t>。甲方负责编制试车方案并报业主（或监理）审批并按试车方案要求组织试车小组，办理试车记录等相关资料。</w:t>
      </w:r>
    </w:p>
    <w:p w:rsidR="009026EE" w:rsidRDefault="009B5395" w:rsidP="00F66469">
      <w:pPr>
        <w:adjustRightInd w:val="0"/>
        <w:snapToGrid w:val="0"/>
        <w:spacing w:line="400" w:lineRule="exact"/>
        <w:ind w:firstLineChars="150" w:firstLine="360"/>
        <w:rPr>
          <w:rFonts w:eastAsia="仿宋"/>
          <w:bCs/>
          <w:sz w:val="24"/>
        </w:rPr>
      </w:pPr>
      <w:r>
        <w:rPr>
          <w:rFonts w:eastAsia="仿宋" w:hint="eastAsia"/>
          <w:bCs/>
          <w:sz w:val="24"/>
        </w:rPr>
        <w:t xml:space="preserve">3. </w:t>
      </w:r>
      <w:r>
        <w:rPr>
          <w:rFonts w:eastAsia="仿宋" w:hint="eastAsia"/>
          <w:bCs/>
          <w:sz w:val="24"/>
        </w:rPr>
        <w:t>乙方配合甲方试车工作内容包括：单体试车、无负荷联动试车、</w:t>
      </w:r>
      <w:r>
        <w:rPr>
          <w:rFonts w:eastAsia="仿宋" w:hint="eastAsia"/>
          <w:bCs/>
          <w:sz w:val="24"/>
        </w:rPr>
        <w:t>168h</w:t>
      </w:r>
      <w:r>
        <w:rPr>
          <w:rFonts w:eastAsia="仿宋" w:hint="eastAsia"/>
          <w:bCs/>
          <w:sz w:val="24"/>
        </w:rPr>
        <w:t>投料试运行以及试车过程中消缺、修改和完善，甲乙双方所有活动贯穿整个试车过程。在此过程中乙方必须配备满足相关人员和工机具（具体人员项目经理：</w:t>
      </w:r>
      <w:r>
        <w:rPr>
          <w:rFonts w:eastAsia="仿宋" w:hint="eastAsia"/>
          <w:bCs/>
          <w:sz w:val="24"/>
        </w:rPr>
        <w:t>1</w:t>
      </w:r>
      <w:r>
        <w:rPr>
          <w:rFonts w:eastAsia="仿宋" w:hint="eastAsia"/>
          <w:bCs/>
          <w:sz w:val="24"/>
        </w:rPr>
        <w:t>人；电气仪表工：</w:t>
      </w:r>
      <w:r>
        <w:rPr>
          <w:rFonts w:eastAsia="仿宋" w:hint="eastAsia"/>
          <w:bCs/>
          <w:sz w:val="24"/>
        </w:rPr>
        <w:t>2</w:t>
      </w:r>
      <w:r>
        <w:rPr>
          <w:rFonts w:eastAsia="仿宋" w:hint="eastAsia"/>
          <w:bCs/>
          <w:sz w:val="24"/>
        </w:rPr>
        <w:t>人；安装工：</w:t>
      </w:r>
      <w:r>
        <w:rPr>
          <w:rFonts w:eastAsia="仿宋" w:hint="eastAsia"/>
          <w:bCs/>
          <w:sz w:val="24"/>
        </w:rPr>
        <w:t>2</w:t>
      </w:r>
      <w:r>
        <w:rPr>
          <w:rFonts w:eastAsia="仿宋" w:hint="eastAsia"/>
          <w:bCs/>
          <w:sz w:val="24"/>
        </w:rPr>
        <w:t>人；焊工</w:t>
      </w:r>
      <w:r>
        <w:rPr>
          <w:rFonts w:eastAsia="仿宋" w:hint="eastAsia"/>
          <w:bCs/>
          <w:sz w:val="24"/>
        </w:rPr>
        <w:t>2</w:t>
      </w:r>
      <w:r>
        <w:rPr>
          <w:rFonts w:eastAsia="仿宋" w:hint="eastAsia"/>
          <w:bCs/>
          <w:sz w:val="24"/>
        </w:rPr>
        <w:t>人）且</w:t>
      </w:r>
      <w:r>
        <w:rPr>
          <w:rFonts w:eastAsia="仿宋" w:hint="eastAsia"/>
          <w:bCs/>
          <w:sz w:val="24"/>
        </w:rPr>
        <w:t>24</w:t>
      </w:r>
      <w:r>
        <w:rPr>
          <w:rFonts w:eastAsia="仿宋" w:hint="eastAsia"/>
          <w:bCs/>
          <w:sz w:val="24"/>
        </w:rPr>
        <w:t>小时全程配合直至试车或验收</w:t>
      </w:r>
      <w:r>
        <w:rPr>
          <w:rFonts w:eastAsia="仿宋" w:hint="eastAsia"/>
          <w:bCs/>
          <w:sz w:val="24"/>
        </w:rPr>
        <w:lastRenderedPageBreak/>
        <w:t>结束时止，由于调试验收时间较长乙方应当合理安排人员轮休）在项目现场配合甲方人员工作，否则视为乙方延误工期，乙方承担违约责任并赔偿由此给甲方造成的损失。</w:t>
      </w:r>
    </w:p>
    <w:p w:rsidR="009026EE" w:rsidRDefault="009B5395">
      <w:pPr>
        <w:adjustRightInd w:val="0"/>
        <w:snapToGrid w:val="0"/>
        <w:spacing w:line="400" w:lineRule="exact"/>
        <w:rPr>
          <w:rFonts w:ascii="仿宋" w:eastAsia="仿宋" w:hAnsi="仿宋" w:cs="仿宋"/>
          <w:sz w:val="24"/>
        </w:rPr>
      </w:pPr>
      <w:r>
        <w:rPr>
          <w:rFonts w:ascii="仿宋" w:eastAsia="仿宋" w:hAnsi="仿宋" w:cs="仿宋" w:hint="eastAsia"/>
          <w:sz w:val="24"/>
        </w:rPr>
        <w:t>（二）</w:t>
      </w:r>
      <w:r>
        <w:rPr>
          <w:rFonts w:ascii="仿宋" w:eastAsia="仿宋" w:hAnsi="仿宋" w:cs="仿宋"/>
          <w:sz w:val="24"/>
        </w:rPr>
        <w:t>竣工验收</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1. </w:t>
      </w:r>
      <w:r>
        <w:rPr>
          <w:rFonts w:eastAsia="仿宋" w:hint="eastAsia"/>
          <w:bCs/>
          <w:sz w:val="24"/>
        </w:rPr>
        <w:t>竣工验收</w:t>
      </w:r>
      <w:r>
        <w:rPr>
          <w:rFonts w:eastAsia="仿宋"/>
          <w:bCs/>
          <w:sz w:val="24"/>
        </w:rPr>
        <w:t>由业主组织，验收时间及期限、标准及要求参照甲方与业主方签订的合同约定进行</w:t>
      </w:r>
      <w:r>
        <w:rPr>
          <w:rFonts w:eastAsia="仿宋" w:hint="eastAsia"/>
          <w:bCs/>
          <w:sz w:val="24"/>
        </w:rPr>
        <w:t>。</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2. </w:t>
      </w:r>
      <w:r>
        <w:rPr>
          <w:rFonts w:eastAsia="仿宋" w:hint="eastAsia"/>
          <w:bCs/>
          <w:sz w:val="24"/>
        </w:rPr>
        <w:t>由于乙方原因（包括施工质量、乙方所供设备、材料等）试车达不到验收要求，乙方按甲方要求进行整改、施工消缺和完善，并承担由此所发生的费用，且承担由于影响导致业主对甲方的一切索赔。</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3. </w:t>
      </w:r>
      <w:r>
        <w:rPr>
          <w:rFonts w:eastAsia="仿宋" w:hint="eastAsia"/>
          <w:bCs/>
          <w:sz w:val="24"/>
        </w:rPr>
        <w:t>乙方申请竣工验收条件的约定：</w:t>
      </w:r>
    </w:p>
    <w:p w:rsidR="009026EE" w:rsidRDefault="009B5395">
      <w:pPr>
        <w:pStyle w:val="af"/>
        <w:adjustRightInd w:val="0"/>
        <w:snapToGrid w:val="0"/>
        <w:spacing w:line="380" w:lineRule="exact"/>
        <w:ind w:left="420" w:firstLineChars="0" w:firstLine="0"/>
        <w:rPr>
          <w:rFonts w:eastAsia="仿宋"/>
          <w:bCs/>
          <w:sz w:val="24"/>
        </w:rPr>
      </w:pPr>
      <w:r>
        <w:rPr>
          <w:rFonts w:eastAsia="仿宋" w:hint="eastAsia"/>
          <w:bCs/>
          <w:sz w:val="24"/>
        </w:rPr>
        <w:t>（</w:t>
      </w:r>
      <w:r>
        <w:rPr>
          <w:rFonts w:eastAsia="仿宋" w:hint="eastAsia"/>
          <w:bCs/>
          <w:sz w:val="24"/>
        </w:rPr>
        <w:t>1</w:t>
      </w:r>
      <w:r>
        <w:rPr>
          <w:rFonts w:eastAsia="仿宋" w:hint="eastAsia"/>
          <w:bCs/>
          <w:sz w:val="24"/>
        </w:rPr>
        <w:t>）乙方合同范围内的全部工程以及有关工作，包括合同要求的试验、试运行以及检验均已完成，并符合合同要求；</w:t>
      </w:r>
    </w:p>
    <w:p w:rsidR="009026EE" w:rsidRDefault="009B5395">
      <w:pPr>
        <w:pStyle w:val="af"/>
        <w:adjustRightInd w:val="0"/>
        <w:snapToGrid w:val="0"/>
        <w:spacing w:line="380" w:lineRule="exact"/>
        <w:ind w:left="420" w:firstLineChars="0" w:firstLine="0"/>
        <w:rPr>
          <w:rFonts w:eastAsia="仿宋"/>
          <w:bCs/>
          <w:sz w:val="24"/>
        </w:rPr>
      </w:pPr>
      <w:r>
        <w:rPr>
          <w:rFonts w:eastAsia="仿宋" w:hint="eastAsia"/>
          <w:bCs/>
          <w:sz w:val="24"/>
        </w:rPr>
        <w:t>（</w:t>
      </w:r>
      <w:r>
        <w:rPr>
          <w:rFonts w:eastAsia="仿宋" w:hint="eastAsia"/>
          <w:bCs/>
          <w:sz w:val="24"/>
        </w:rPr>
        <w:t>2</w:t>
      </w:r>
      <w:r>
        <w:rPr>
          <w:rFonts w:eastAsia="仿宋" w:hint="eastAsia"/>
          <w:bCs/>
          <w:sz w:val="24"/>
        </w:rPr>
        <w:t>）通常在竣工验收过程中，业主方按初验、复验的程序进行，对初验和复验中提出的问题已经整改完毕并通过业主方签字认可；</w:t>
      </w:r>
    </w:p>
    <w:p w:rsidR="009026EE" w:rsidRDefault="009B5395">
      <w:pPr>
        <w:pStyle w:val="af"/>
        <w:adjustRightInd w:val="0"/>
        <w:snapToGrid w:val="0"/>
        <w:spacing w:line="380" w:lineRule="exact"/>
        <w:ind w:left="420" w:firstLineChars="0" w:firstLine="0"/>
        <w:rPr>
          <w:rFonts w:eastAsia="仿宋"/>
          <w:bCs/>
          <w:sz w:val="24"/>
        </w:rPr>
      </w:pPr>
      <w:r>
        <w:rPr>
          <w:rFonts w:eastAsia="仿宋" w:hint="eastAsia"/>
          <w:bCs/>
          <w:sz w:val="24"/>
        </w:rPr>
        <w:t>（</w:t>
      </w:r>
      <w:r>
        <w:rPr>
          <w:rFonts w:eastAsia="仿宋" w:hint="eastAsia"/>
          <w:bCs/>
          <w:sz w:val="24"/>
        </w:rPr>
        <w:t>3</w:t>
      </w:r>
      <w:r>
        <w:rPr>
          <w:rFonts w:eastAsia="仿宋" w:hint="eastAsia"/>
          <w:bCs/>
          <w:sz w:val="24"/>
        </w:rPr>
        <w:t>）非乙方合同范围内，但属于整个成套装备验收分项已经完成；</w:t>
      </w:r>
    </w:p>
    <w:p w:rsidR="009026EE" w:rsidRDefault="009B5395">
      <w:pPr>
        <w:pStyle w:val="af"/>
        <w:adjustRightInd w:val="0"/>
        <w:snapToGrid w:val="0"/>
        <w:spacing w:line="380" w:lineRule="exact"/>
        <w:ind w:left="420" w:firstLineChars="0" w:firstLine="0"/>
        <w:rPr>
          <w:rFonts w:eastAsia="仿宋"/>
          <w:bCs/>
          <w:sz w:val="24"/>
        </w:rPr>
      </w:pPr>
      <w:r>
        <w:rPr>
          <w:rFonts w:eastAsia="仿宋" w:hint="eastAsia"/>
          <w:bCs/>
          <w:sz w:val="24"/>
        </w:rPr>
        <w:t>（</w:t>
      </w:r>
      <w:r>
        <w:rPr>
          <w:rFonts w:eastAsia="仿宋" w:hint="eastAsia"/>
          <w:bCs/>
          <w:sz w:val="24"/>
        </w:rPr>
        <w:t>4</w:t>
      </w:r>
      <w:r>
        <w:rPr>
          <w:rFonts w:eastAsia="仿宋" w:hint="eastAsia"/>
          <w:bCs/>
          <w:sz w:val="24"/>
        </w:rPr>
        <w:t>）乙方完成其合同约定的竣工资料编制、整理、签字和装订工作，并经业主审核后接收存档。</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 xml:space="preserve">4. </w:t>
      </w:r>
      <w:r>
        <w:rPr>
          <w:rFonts w:eastAsia="仿宋" w:hint="eastAsia"/>
          <w:bCs/>
          <w:sz w:val="24"/>
        </w:rPr>
        <w:t>甲方在工程具备竣工验收条件后应及时组织相关单位进行竣工验收，工程竣工验收并不免除乙方应负的质量责任。</w:t>
      </w:r>
    </w:p>
    <w:p w:rsidR="009026EE" w:rsidRDefault="009B5395">
      <w:pPr>
        <w:pStyle w:val="af"/>
        <w:adjustRightInd w:val="0"/>
        <w:snapToGrid w:val="0"/>
        <w:spacing w:line="380" w:lineRule="exact"/>
        <w:ind w:left="420" w:firstLineChars="0" w:firstLine="0"/>
        <w:rPr>
          <w:rFonts w:eastAsia="仿宋"/>
          <w:bCs/>
          <w:sz w:val="24"/>
        </w:rPr>
      </w:pPr>
      <w:r>
        <w:rPr>
          <w:rFonts w:eastAsia="仿宋" w:hint="eastAsia"/>
          <w:bCs/>
          <w:sz w:val="24"/>
        </w:rPr>
        <w:t xml:space="preserve">5. </w:t>
      </w:r>
      <w:r>
        <w:rPr>
          <w:rFonts w:eastAsia="仿宋" w:hint="eastAsia"/>
          <w:bCs/>
          <w:sz w:val="24"/>
        </w:rPr>
        <w:t>由于业主原因导致无法正常试车和竣工验收，双方按下列条款执行：</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w:t>
      </w:r>
      <w:r>
        <w:rPr>
          <w:rFonts w:eastAsia="仿宋" w:hint="eastAsia"/>
          <w:bCs/>
          <w:sz w:val="24"/>
        </w:rPr>
        <w:t>1</w:t>
      </w:r>
      <w:r>
        <w:rPr>
          <w:rFonts w:eastAsia="仿宋" w:hint="eastAsia"/>
          <w:bCs/>
          <w:sz w:val="24"/>
        </w:rPr>
        <w:t>）以甲方为主，乙方协助甲方同业主方协商要求其进行试车和验收，并在验收后及时办理乙方验收手续；</w:t>
      </w:r>
    </w:p>
    <w:p w:rsidR="009026EE" w:rsidRDefault="009B5395" w:rsidP="00F66469">
      <w:pPr>
        <w:adjustRightInd w:val="0"/>
        <w:snapToGrid w:val="0"/>
        <w:spacing w:line="380" w:lineRule="exact"/>
        <w:ind w:firstLineChars="150" w:firstLine="360"/>
        <w:rPr>
          <w:rFonts w:eastAsia="仿宋"/>
          <w:bCs/>
          <w:sz w:val="24"/>
        </w:rPr>
      </w:pPr>
      <w:r>
        <w:rPr>
          <w:rFonts w:eastAsia="仿宋" w:hint="eastAsia"/>
          <w:bCs/>
          <w:sz w:val="24"/>
        </w:rPr>
        <w:t>（</w:t>
      </w:r>
      <w:r>
        <w:rPr>
          <w:rFonts w:eastAsia="仿宋" w:hint="eastAsia"/>
          <w:bCs/>
          <w:sz w:val="24"/>
        </w:rPr>
        <w:t>2</w:t>
      </w:r>
      <w:r>
        <w:rPr>
          <w:rFonts w:eastAsia="仿宋" w:hint="eastAsia"/>
          <w:bCs/>
          <w:sz w:val="24"/>
        </w:rPr>
        <w:t>）对不可抗力、国家政策或业主破产、停业清理或进入清算等特殊情况，双方各自承担损失。</w:t>
      </w:r>
    </w:p>
    <w:p w:rsidR="009026EE" w:rsidRDefault="009B5395" w:rsidP="002454B4">
      <w:pPr>
        <w:adjustRightInd w:val="0"/>
        <w:snapToGrid w:val="0"/>
        <w:spacing w:afterLines="50" w:line="400" w:lineRule="exact"/>
        <w:rPr>
          <w:rFonts w:ascii="仿宋" w:eastAsia="仿宋" w:hAnsi="仿宋" w:cs="仿宋"/>
          <w:bCs/>
          <w:sz w:val="24"/>
        </w:rPr>
      </w:pPr>
      <w:r>
        <w:rPr>
          <w:rFonts w:ascii="仿宋" w:eastAsia="仿宋" w:hAnsi="仿宋" w:cs="仿宋" w:hint="eastAsia"/>
          <w:sz w:val="24"/>
        </w:rPr>
        <w:t>（三）前述条款乙方在签署本合同前及投标报价阶段已经了解清楚并充分考虑风</w:t>
      </w:r>
      <w:r>
        <w:rPr>
          <w:rFonts w:ascii="仿宋" w:eastAsia="仿宋" w:hAnsi="仿宋" w:cs="仿宋" w:hint="eastAsia"/>
          <w:bCs/>
          <w:sz w:val="24"/>
        </w:rPr>
        <w:t>险及成本后同意执行该条款。</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乙方工期延误或质量不合格处理方式</w:t>
      </w:r>
    </w:p>
    <w:p w:rsidR="009026EE" w:rsidRDefault="009B5395" w:rsidP="00F66469">
      <w:pPr>
        <w:adjustRightInd w:val="0"/>
        <w:snapToGrid w:val="0"/>
        <w:spacing w:line="380" w:lineRule="exact"/>
        <w:ind w:firstLineChars="200" w:firstLine="480"/>
        <w:rPr>
          <w:rFonts w:eastAsia="仿宋"/>
          <w:bCs/>
          <w:sz w:val="24"/>
        </w:rPr>
      </w:pPr>
      <w:r>
        <w:rPr>
          <w:rFonts w:eastAsia="仿宋" w:hint="eastAsia"/>
          <w:bCs/>
          <w:sz w:val="24"/>
        </w:rPr>
        <w:t>发生以下情形的，甲方有权将乙方承包范围内的部分工程安排给其他方完成，并在结算时按照第三方完成费用的</w:t>
      </w:r>
      <w:r>
        <w:rPr>
          <w:rFonts w:eastAsia="仿宋" w:hint="eastAsia"/>
          <w:bCs/>
          <w:sz w:val="24"/>
        </w:rPr>
        <w:t>150%</w:t>
      </w:r>
      <w:r>
        <w:rPr>
          <w:rFonts w:eastAsia="仿宋" w:hint="eastAsia"/>
          <w:bCs/>
          <w:sz w:val="24"/>
        </w:rPr>
        <w:t>计算方式扣除，其他方完成的部分费用计算方式，本合同有约定的按照本合同约定的固定单价计算，没有约定参照工程所在地政府及部门规章执行。</w:t>
      </w:r>
    </w:p>
    <w:p w:rsidR="009026EE" w:rsidRDefault="009B5395" w:rsidP="00F66469">
      <w:pPr>
        <w:adjustRightInd w:val="0"/>
        <w:snapToGrid w:val="0"/>
        <w:spacing w:line="380" w:lineRule="exact"/>
        <w:ind w:left="720" w:hangingChars="300" w:hanging="720"/>
        <w:rPr>
          <w:rFonts w:eastAsia="仿宋"/>
          <w:bCs/>
          <w:sz w:val="24"/>
        </w:rPr>
      </w:pPr>
      <w:r>
        <w:rPr>
          <w:rFonts w:eastAsia="仿宋" w:hint="eastAsia"/>
          <w:bCs/>
          <w:sz w:val="24"/>
        </w:rPr>
        <w:t>（一）经甲方、业主方检查、检验，若发现乙方由于施工质量不能满足合同约定要求，经甲方书面通知后仍未能在规定时间内修复的。</w:t>
      </w:r>
    </w:p>
    <w:p w:rsidR="009026EE" w:rsidRDefault="009B5395">
      <w:pPr>
        <w:adjustRightInd w:val="0"/>
        <w:snapToGrid w:val="0"/>
        <w:spacing w:line="380" w:lineRule="exact"/>
        <w:rPr>
          <w:rFonts w:eastAsia="仿宋"/>
          <w:bCs/>
          <w:sz w:val="24"/>
        </w:rPr>
      </w:pPr>
      <w:r>
        <w:rPr>
          <w:rFonts w:eastAsia="仿宋" w:hint="eastAsia"/>
          <w:bCs/>
          <w:sz w:val="24"/>
        </w:rPr>
        <w:t>（二）工程进度不能满足合同约定且经甲方书面催告后在限定期限内仍不能满足的。</w:t>
      </w:r>
    </w:p>
    <w:p w:rsidR="009026EE" w:rsidRDefault="009B5395">
      <w:pPr>
        <w:adjustRightInd w:val="0"/>
        <w:snapToGrid w:val="0"/>
        <w:spacing w:line="380" w:lineRule="exact"/>
        <w:rPr>
          <w:rFonts w:eastAsia="仿宋"/>
          <w:bCs/>
          <w:sz w:val="24"/>
        </w:rPr>
      </w:pPr>
      <w:r>
        <w:rPr>
          <w:rFonts w:eastAsia="仿宋" w:hint="eastAsia"/>
          <w:bCs/>
          <w:sz w:val="24"/>
        </w:rPr>
        <w:lastRenderedPageBreak/>
        <w:t>（三）分项工期（关键节点）延误</w:t>
      </w:r>
      <w:r>
        <w:rPr>
          <w:rFonts w:eastAsia="仿宋" w:hint="eastAsia"/>
          <w:bCs/>
          <w:sz w:val="24"/>
        </w:rPr>
        <w:t>10</w:t>
      </w:r>
      <w:r>
        <w:rPr>
          <w:rFonts w:eastAsia="仿宋" w:hint="eastAsia"/>
          <w:bCs/>
          <w:sz w:val="24"/>
        </w:rPr>
        <w:t>日以上的。</w:t>
      </w:r>
    </w:p>
    <w:p w:rsidR="009026EE" w:rsidRDefault="009B5395" w:rsidP="002454B4">
      <w:pPr>
        <w:adjustRightInd w:val="0"/>
        <w:snapToGrid w:val="0"/>
        <w:spacing w:afterLines="50" w:line="380" w:lineRule="exact"/>
        <w:ind w:firstLineChars="200" w:firstLine="480"/>
        <w:rPr>
          <w:rFonts w:eastAsia="仿宋"/>
          <w:bCs/>
          <w:sz w:val="24"/>
        </w:rPr>
      </w:pPr>
      <w:r>
        <w:rPr>
          <w:rFonts w:eastAsia="仿宋" w:hint="eastAsia"/>
          <w:bCs/>
          <w:sz w:val="24"/>
        </w:rPr>
        <w:t>发生上述情形后甲方书面通知乙方，乙方在接到书面通知后的次日与甲方共同对已完成工程量停工界面进行测量、质量验收。乙方逾期未参加的，则以甲方单方测量数据和验收结果为结算依据。</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工程竣工结算</w:t>
      </w:r>
    </w:p>
    <w:p w:rsidR="009026EE" w:rsidRDefault="009B5395" w:rsidP="00F66469">
      <w:pPr>
        <w:numPr>
          <w:ilvl w:val="0"/>
          <w:numId w:val="24"/>
        </w:numPr>
        <w:adjustRightInd w:val="0"/>
        <w:spacing w:line="400" w:lineRule="exact"/>
        <w:ind w:firstLine="480"/>
        <w:rPr>
          <w:rFonts w:ascii="仿宋" w:eastAsia="仿宋" w:hAnsi="仿宋" w:cs="仿宋"/>
          <w:sz w:val="24"/>
        </w:rPr>
      </w:pPr>
      <w:r>
        <w:rPr>
          <w:rFonts w:ascii="仿宋" w:eastAsia="仿宋" w:hAnsi="仿宋" w:cs="仿宋" w:hint="eastAsia"/>
          <w:sz w:val="24"/>
        </w:rPr>
        <w:t>工程竣工结算的条件</w:t>
      </w:r>
    </w:p>
    <w:p w:rsidR="009026EE" w:rsidRDefault="009B5395" w:rsidP="00F66469">
      <w:pPr>
        <w:numPr>
          <w:ilvl w:val="0"/>
          <w:numId w:val="25"/>
        </w:numPr>
        <w:adjustRightInd w:val="0"/>
        <w:spacing w:line="400" w:lineRule="exact"/>
        <w:ind w:firstLineChars="200" w:firstLine="480"/>
        <w:rPr>
          <w:rFonts w:ascii="仿宋" w:eastAsia="仿宋" w:hAnsi="仿宋" w:cs="仿宋"/>
          <w:bCs/>
          <w:sz w:val="24"/>
        </w:rPr>
      </w:pPr>
      <w:r>
        <w:rPr>
          <w:rFonts w:ascii="仿宋" w:eastAsia="仿宋" w:hAnsi="仿宋" w:cs="仿宋" w:hint="eastAsia"/>
          <w:bCs/>
          <w:sz w:val="24"/>
        </w:rPr>
        <w:t>合同规定的施工内容施工完毕；</w:t>
      </w:r>
    </w:p>
    <w:p w:rsidR="009026EE" w:rsidRDefault="009B5395" w:rsidP="00F66469">
      <w:pPr>
        <w:numPr>
          <w:ilvl w:val="0"/>
          <w:numId w:val="25"/>
        </w:numPr>
        <w:adjustRightInd w:val="0"/>
        <w:spacing w:line="400" w:lineRule="exact"/>
        <w:ind w:firstLineChars="200" w:firstLine="480"/>
        <w:rPr>
          <w:rFonts w:ascii="仿宋" w:eastAsia="仿宋" w:hAnsi="仿宋" w:cs="仿宋"/>
          <w:bCs/>
          <w:sz w:val="24"/>
        </w:rPr>
      </w:pPr>
      <w:r>
        <w:rPr>
          <w:rFonts w:ascii="仿宋" w:eastAsia="仿宋" w:hAnsi="仿宋" w:cs="仿宋" w:hint="eastAsia"/>
          <w:bCs/>
          <w:sz w:val="24"/>
        </w:rPr>
        <w:t>施工现场清理洁净，办理交验手续；</w:t>
      </w:r>
    </w:p>
    <w:p w:rsidR="009026EE" w:rsidRDefault="009B5395" w:rsidP="00F66469">
      <w:pPr>
        <w:numPr>
          <w:ilvl w:val="0"/>
          <w:numId w:val="25"/>
        </w:numPr>
        <w:adjustRightInd w:val="0"/>
        <w:spacing w:line="400" w:lineRule="exact"/>
        <w:ind w:firstLineChars="200" w:firstLine="480"/>
        <w:rPr>
          <w:rFonts w:ascii="仿宋" w:eastAsia="仿宋" w:hAnsi="仿宋" w:cs="仿宋"/>
          <w:bCs/>
          <w:sz w:val="24"/>
        </w:rPr>
      </w:pPr>
      <w:r>
        <w:rPr>
          <w:rFonts w:ascii="仿宋" w:eastAsia="仿宋" w:hAnsi="仿宋" w:cs="仿宋" w:hint="eastAsia"/>
          <w:bCs/>
          <w:sz w:val="24"/>
        </w:rPr>
        <w:t>领料和废料退库手续办理清楚；</w:t>
      </w:r>
    </w:p>
    <w:p w:rsidR="009026EE" w:rsidRDefault="009B5395" w:rsidP="00F66469">
      <w:pPr>
        <w:numPr>
          <w:ilvl w:val="0"/>
          <w:numId w:val="25"/>
        </w:numPr>
        <w:adjustRightInd w:val="0"/>
        <w:spacing w:line="400" w:lineRule="exact"/>
        <w:ind w:firstLineChars="200" w:firstLine="480"/>
        <w:rPr>
          <w:rFonts w:ascii="仿宋" w:eastAsia="仿宋" w:hAnsi="仿宋" w:cs="仿宋"/>
          <w:bCs/>
          <w:sz w:val="24"/>
        </w:rPr>
      </w:pPr>
      <w:r>
        <w:rPr>
          <w:rFonts w:ascii="仿宋" w:eastAsia="仿宋" w:hAnsi="仿宋" w:cs="仿宋" w:hint="eastAsia"/>
          <w:bCs/>
          <w:sz w:val="24"/>
        </w:rPr>
        <w:t>退出施工现场的施工人员各种手续清退完毕；</w:t>
      </w:r>
    </w:p>
    <w:p w:rsidR="009026EE" w:rsidRDefault="009B5395" w:rsidP="00F66469">
      <w:pPr>
        <w:numPr>
          <w:ilvl w:val="0"/>
          <w:numId w:val="25"/>
        </w:numPr>
        <w:adjustRightInd w:val="0"/>
        <w:spacing w:line="400" w:lineRule="exact"/>
        <w:ind w:firstLineChars="200" w:firstLine="480"/>
        <w:rPr>
          <w:rFonts w:ascii="仿宋" w:eastAsia="仿宋" w:hAnsi="仿宋" w:cs="仿宋"/>
          <w:bCs/>
          <w:sz w:val="24"/>
        </w:rPr>
      </w:pPr>
      <w:r>
        <w:rPr>
          <w:rFonts w:ascii="仿宋" w:eastAsia="仿宋" w:hAnsi="仿宋" w:cs="仿宋" w:hint="eastAsia"/>
          <w:bCs/>
          <w:sz w:val="24"/>
        </w:rPr>
        <w:t>项目经理认定符合项目结算条件。</w:t>
      </w:r>
    </w:p>
    <w:p w:rsidR="009026EE" w:rsidRDefault="009B5395" w:rsidP="00F66469">
      <w:pPr>
        <w:numPr>
          <w:ilvl w:val="0"/>
          <w:numId w:val="26"/>
        </w:numPr>
        <w:adjustRightInd w:val="0"/>
        <w:snapToGrid w:val="0"/>
        <w:spacing w:line="400" w:lineRule="exact"/>
        <w:ind w:firstLine="480"/>
        <w:rPr>
          <w:rFonts w:ascii="仿宋" w:eastAsia="仿宋" w:hAnsi="仿宋" w:cs="仿宋"/>
          <w:sz w:val="24"/>
        </w:rPr>
      </w:pPr>
      <w:r>
        <w:rPr>
          <w:rFonts w:ascii="仿宋" w:eastAsia="仿宋" w:hAnsi="仿宋" w:cs="仿宋" w:hint="eastAsia"/>
          <w:sz w:val="24"/>
        </w:rPr>
        <w:t>结算资料及要求</w:t>
      </w:r>
    </w:p>
    <w:p w:rsidR="009026EE" w:rsidRDefault="009B5395" w:rsidP="00F66469">
      <w:pPr>
        <w:numPr>
          <w:ilvl w:val="0"/>
          <w:numId w:val="27"/>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乙方需提交《工程结算书》纸质版（签字盖章）及电子版各一份，结算书装订内容及顺序为封面、目录、《单项（或分部）工程验收证明书》、编制说明、计费表、分部分项结算书及合同复印件。</w:t>
      </w:r>
    </w:p>
    <w:p w:rsidR="009026EE" w:rsidRDefault="009B5395" w:rsidP="00F66469">
      <w:pPr>
        <w:numPr>
          <w:ilvl w:val="0"/>
          <w:numId w:val="27"/>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由甲方（项目专工、项目负责人、设计经理）签字认可的工程量确认单及工程量计算书（注明相应图纸编号）纸质版及电子版各一份；</w:t>
      </w:r>
    </w:p>
    <w:p w:rsidR="009026EE" w:rsidRDefault="009B5395" w:rsidP="00F66469">
      <w:pPr>
        <w:numPr>
          <w:ilvl w:val="0"/>
          <w:numId w:val="27"/>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工程竣工资料（含工程施工图纸、图纸会审纪要、修改及变更通知书）一套；</w:t>
      </w:r>
    </w:p>
    <w:p w:rsidR="009026EE" w:rsidRDefault="009B5395" w:rsidP="00F66469">
      <w:pPr>
        <w:numPr>
          <w:ilvl w:val="0"/>
          <w:numId w:val="27"/>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甲方认可的签证单一套（原件、独立编号装订、符合专用条款规定流程的签证）；</w:t>
      </w:r>
    </w:p>
    <w:p w:rsidR="009026EE" w:rsidRDefault="009B5395" w:rsidP="00F66469">
      <w:pPr>
        <w:numPr>
          <w:ilvl w:val="0"/>
          <w:numId w:val="27"/>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隐蔽工程结算时必须提供影像资料。</w:t>
      </w:r>
    </w:p>
    <w:p w:rsidR="009026EE" w:rsidRDefault="009B5395" w:rsidP="00F66469">
      <w:pPr>
        <w:numPr>
          <w:ilvl w:val="0"/>
          <w:numId w:val="27"/>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若乙方未按上述要求报送工程竣工结算资料，则甲方有权拒收结算资料，由此造成结算工作延误概由乙方负责。</w:t>
      </w:r>
    </w:p>
    <w:p w:rsidR="009026EE" w:rsidRDefault="009B5395" w:rsidP="00F66469">
      <w:pPr>
        <w:numPr>
          <w:ilvl w:val="0"/>
          <w:numId w:val="28"/>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工程计量</w:t>
      </w:r>
    </w:p>
    <w:p w:rsidR="009026EE" w:rsidRDefault="009B5395" w:rsidP="00F66469">
      <w:pPr>
        <w:numPr>
          <w:ilvl w:val="0"/>
          <w:numId w:val="2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除另有规定外，甲方应该根据合同、施工图纸和工程签证单，通过计量来核实工程量，并确定其费用，按照相关约定向乙方支付合同款。乙方应派代表参加计量工作，并应提供计量所需的一切详细资料和必要的人员、设备及有关工程的记录与图纸。</w:t>
      </w:r>
    </w:p>
    <w:p w:rsidR="009026EE" w:rsidRDefault="009B5395" w:rsidP="00F66469">
      <w:pPr>
        <w:numPr>
          <w:ilvl w:val="0"/>
          <w:numId w:val="2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如果乙方未派人参加上述计量，视为认可甲方所作的计量。如果乙方对甲方计量存在异议，应在【3】天之内向甲方提出书面异议，甲方收到此异议后，会同乙方复查。如果乙方不参加复查，视为认可甲方复查结果。</w:t>
      </w:r>
    </w:p>
    <w:p w:rsidR="009026EE" w:rsidRDefault="009B5395" w:rsidP="00F66469">
      <w:pPr>
        <w:numPr>
          <w:ilvl w:val="0"/>
          <w:numId w:val="2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计量方法：乙方领用甲方材料和设备时，必须签材料领用单（领用单格式见附件），最终支付计量以施工图纸和工程签证单（合同约定的工程量计算规</w:t>
      </w:r>
      <w:r>
        <w:rPr>
          <w:rFonts w:ascii="仿宋" w:eastAsia="仿宋" w:hAnsi="仿宋" w:cs="仿宋" w:hint="eastAsia"/>
          <w:bCs/>
          <w:sz w:val="24"/>
        </w:rPr>
        <w:lastRenderedPageBreak/>
        <w:t>则）为准，最终支付计量的工程量为结算工程量。当中间计量与最终支付计量前后有矛盾时以最终支付计量为准。</w:t>
      </w:r>
    </w:p>
    <w:p w:rsidR="009026EE" w:rsidRDefault="009B5395" w:rsidP="00F66469">
      <w:pPr>
        <w:numPr>
          <w:ilvl w:val="0"/>
          <w:numId w:val="3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 xml:space="preserve"> 结算价格依据及要求</w:t>
      </w:r>
    </w:p>
    <w:p w:rsidR="009026EE" w:rsidRDefault="009B5395" w:rsidP="00F66469">
      <w:pPr>
        <w:numPr>
          <w:ilvl w:val="0"/>
          <w:numId w:val="31"/>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本工程采用清单计价，按实做分项工程子项目及实际发生的工程量按实结算。本工程以施工图纸、设计变更单、工程签证单为依据，计算实际实物量。合同中没有适用或类似于变更工程的价格时依据《河南省通用安装工程预算定额》(HA02-31-2016)。计算工程总造价时仅计取定额费和相应税金，其他费用不计取。</w:t>
      </w:r>
    </w:p>
    <w:p w:rsidR="009026EE" w:rsidRDefault="009B5395" w:rsidP="00F66469">
      <w:pPr>
        <w:numPr>
          <w:ilvl w:val="0"/>
          <w:numId w:val="31"/>
        </w:num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bCs/>
          <w:sz w:val="24"/>
        </w:rPr>
        <w:t>如果合同价款中的某一分项价格（或某一标段）确定为总价包干，则此包干价已经包含了为完成该分项工程（或该标段）的所有费用以及乙方所应预见到的和虽未预见到但属于为完成该分项工程（或该标段）可能产生或需要产生的任何费用，合同价格已充分考虑各种风险、变更、误工等一切因素变化的影响，任何其他费用、成本或任何其他原因均不能改变此合同包干价。（乙方承诺：签署本合同前已详细了解并仔细查阅图纸及技术文件，且到现场实际勘察并与总包单位，业主单位充分沟通交流，因此总价包干的项目（标段）所指包干价，为绝对闭口价，无论什么情形均不做调整，即使报价清单中有所遗漏，但只要是竣工图纸范围中的工程量均属于包干价范围不做调整。）</w:t>
      </w:r>
    </w:p>
    <w:p w:rsidR="009026EE" w:rsidRDefault="009B5395" w:rsidP="00F66469">
      <w:pPr>
        <w:numPr>
          <w:ilvl w:val="0"/>
          <w:numId w:val="31"/>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如果合同价款中注明据实结算的分项工程（或标段）结算说明：</w:t>
      </w:r>
    </w:p>
    <w:p w:rsidR="009026EE" w:rsidRDefault="009B5395" w:rsidP="00F66469">
      <w:pPr>
        <w:numPr>
          <w:ilvl w:val="0"/>
          <w:numId w:val="32"/>
        </w:numPr>
        <w:adjustRightInd w:val="0"/>
        <w:snapToGrid w:val="0"/>
        <w:spacing w:line="400" w:lineRule="exact"/>
        <w:ind w:firstLine="480"/>
        <w:rPr>
          <w:rFonts w:ascii="仿宋" w:eastAsia="仿宋" w:hAnsi="仿宋" w:cs="仿宋"/>
          <w:sz w:val="24"/>
        </w:rPr>
      </w:pPr>
      <w:r>
        <w:rPr>
          <w:rFonts w:ascii="仿宋" w:eastAsia="仿宋" w:hAnsi="仿宋" w:cs="仿宋" w:hint="eastAsia"/>
          <w:sz w:val="24"/>
        </w:rPr>
        <w:t>钢结构部分按构件加工图理论重量计算实际工程量，</w:t>
      </w:r>
    </w:p>
    <w:p w:rsidR="009026EE" w:rsidRDefault="009B5395" w:rsidP="00F66469">
      <w:pPr>
        <w:numPr>
          <w:ilvl w:val="0"/>
          <w:numId w:val="32"/>
        </w:numPr>
        <w:adjustRightInd w:val="0"/>
        <w:snapToGrid w:val="0"/>
        <w:spacing w:line="400" w:lineRule="exact"/>
        <w:ind w:firstLine="480"/>
        <w:rPr>
          <w:rFonts w:ascii="仿宋" w:eastAsia="仿宋" w:hAnsi="仿宋" w:cs="仿宋"/>
          <w:sz w:val="24"/>
        </w:rPr>
      </w:pPr>
      <w:r>
        <w:rPr>
          <w:rFonts w:ascii="仿宋" w:eastAsia="仿宋" w:hAnsi="仿宋" w:cs="仿宋" w:hint="eastAsia"/>
          <w:sz w:val="24"/>
        </w:rPr>
        <w:t>非标设备按施工图纸计算理论重量作为结算实际工程量，</w:t>
      </w:r>
    </w:p>
    <w:p w:rsidR="009026EE" w:rsidRDefault="009B5395" w:rsidP="00F66469">
      <w:pPr>
        <w:numPr>
          <w:ilvl w:val="0"/>
          <w:numId w:val="32"/>
        </w:numPr>
        <w:adjustRightInd w:val="0"/>
        <w:snapToGrid w:val="0"/>
        <w:spacing w:line="400" w:lineRule="exact"/>
        <w:ind w:firstLine="480"/>
        <w:rPr>
          <w:rFonts w:ascii="仿宋" w:eastAsia="仿宋" w:hAnsi="仿宋" w:cs="仿宋"/>
          <w:sz w:val="24"/>
        </w:rPr>
      </w:pPr>
      <w:r>
        <w:rPr>
          <w:rFonts w:ascii="仿宋" w:eastAsia="仿宋" w:hAnsi="仿宋" w:cs="仿宋" w:hint="eastAsia"/>
          <w:sz w:val="24"/>
        </w:rPr>
        <w:t>所有据实结算部分均不是按照原材料供货重量（含损耗）作为实际结算重量，而是按照施工图纸计算重量。</w:t>
      </w:r>
    </w:p>
    <w:p w:rsidR="009026EE" w:rsidRDefault="009B5395" w:rsidP="00F66469">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双方对施工图纸有争议的，乙方应当提供经甲方设计部门、工程管理部门确认的图纸；乙方提供不能提供的则以甲方提供图纸为准。</w:t>
      </w:r>
    </w:p>
    <w:p w:rsidR="009026EE" w:rsidRDefault="009B5395" w:rsidP="00F66469">
      <w:pPr>
        <w:numPr>
          <w:ilvl w:val="0"/>
          <w:numId w:val="33"/>
        </w:numPr>
        <w:adjustRightInd w:val="0"/>
        <w:snapToGrid w:val="0"/>
        <w:spacing w:line="400" w:lineRule="exact"/>
        <w:ind w:firstLine="480"/>
        <w:rPr>
          <w:rFonts w:ascii="仿宋" w:eastAsia="仿宋" w:hAnsi="仿宋" w:cs="仿宋"/>
          <w:bCs/>
          <w:sz w:val="24"/>
        </w:rPr>
      </w:pPr>
      <w:r>
        <w:rPr>
          <w:rFonts w:ascii="仿宋" w:eastAsia="仿宋" w:hAnsi="仿宋" w:cs="仿宋" w:hint="eastAsia"/>
          <w:sz w:val="24"/>
        </w:rPr>
        <w:t>对本项目而言，如工程量清单中出现工程量计算错误少算、漏项等，不予计算：</w:t>
      </w:r>
    </w:p>
    <w:p w:rsidR="009026EE" w:rsidRDefault="009B5395" w:rsidP="00F66469">
      <w:pPr>
        <w:numPr>
          <w:ilvl w:val="0"/>
          <w:numId w:val="3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工程实施过程中所发生的零星用工签证计日工工资，按</w:t>
      </w:r>
      <w:r>
        <w:rPr>
          <w:rFonts w:ascii="仿宋" w:eastAsia="仿宋" w:hAnsi="仿宋" w:cs="仿宋" w:hint="eastAsia"/>
          <w:sz w:val="24"/>
        </w:rPr>
        <w:t>综合工日300元/工日</w:t>
      </w:r>
      <w:r>
        <w:rPr>
          <w:rFonts w:ascii="仿宋" w:eastAsia="仿宋" w:hAnsi="仿宋" w:cs="仿宋" w:hint="eastAsia"/>
          <w:bCs/>
          <w:sz w:val="24"/>
        </w:rPr>
        <w:t>计取。</w:t>
      </w:r>
    </w:p>
    <w:p w:rsidR="009026EE" w:rsidRDefault="009B5395" w:rsidP="00F66469">
      <w:pPr>
        <w:numPr>
          <w:ilvl w:val="0"/>
          <w:numId w:val="3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本合同各标段清单项的合同单价为包干综合单价（含相应的调试、试验/检测费等），项目建设期间不予调整，综合单价内的乙供材料（含主材、辅材、耗材等）同样不予调整。如有施工图纸外的新材料或新内容（超出合同清单外的），则执行双方确认并书面签证的市场采购价（该签证价必须在材料进场前，由乙方书面提出书面申请，经双方了解市场价后共同认定）否则，甲方不予认可。</w:t>
      </w:r>
    </w:p>
    <w:p w:rsidR="009026EE" w:rsidRDefault="009B5395" w:rsidP="00F66469">
      <w:pPr>
        <w:numPr>
          <w:ilvl w:val="0"/>
          <w:numId w:val="3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工程实施过程中所发生的机具签证台班费：按工程实际开工至主体结构安装完成时间内</w:t>
      </w:r>
      <w:r w:rsidR="005862D9">
        <w:rPr>
          <w:rFonts w:ascii="仿宋" w:eastAsia="仿宋" w:hAnsi="仿宋" w:cs="仿宋" w:hint="eastAsia"/>
          <w:bCs/>
          <w:sz w:val="24"/>
          <w:u w:val="single"/>
        </w:rPr>
        <w:t>河南郑州</w:t>
      </w:r>
      <w:r>
        <w:rPr>
          <w:rFonts w:ascii="仿宋" w:eastAsia="仿宋" w:hAnsi="仿宋" w:cs="仿宋" w:hint="eastAsia"/>
          <w:bCs/>
          <w:sz w:val="24"/>
          <w:u w:val="single"/>
        </w:rPr>
        <w:t>信息价格</w:t>
      </w:r>
      <w:r>
        <w:rPr>
          <w:rFonts w:ascii="仿宋" w:eastAsia="仿宋" w:hAnsi="仿宋" w:cs="仿宋" w:hint="eastAsia"/>
          <w:bCs/>
          <w:sz w:val="24"/>
        </w:rPr>
        <w:t>。若信息价中没有的机具，则执行双方确认并</w:t>
      </w:r>
      <w:r>
        <w:rPr>
          <w:rFonts w:ascii="仿宋" w:eastAsia="仿宋" w:hAnsi="仿宋" w:cs="仿宋" w:hint="eastAsia"/>
          <w:bCs/>
          <w:sz w:val="24"/>
        </w:rPr>
        <w:lastRenderedPageBreak/>
        <w:t>书面签证的实际市场价（该签证价必须在机具进场前，由乙方书面提出，经双方了解市场价后共同认定）否则，甲方不予认可。</w:t>
      </w:r>
    </w:p>
    <w:p w:rsidR="009026EE" w:rsidRDefault="009B5395" w:rsidP="00F66469">
      <w:pPr>
        <w:numPr>
          <w:ilvl w:val="0"/>
          <w:numId w:val="3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凡定额中没有的计价项目（定额子目），如新材料、新工艺、新技术等，乙方须在施工前向甲方提出书面资料，经双方共同定价后实施。否则，甲方有权单方定价，乙方应无条件认可。</w:t>
      </w:r>
    </w:p>
    <w:p w:rsidR="009026EE" w:rsidRDefault="009B5395" w:rsidP="00F66469">
      <w:pPr>
        <w:numPr>
          <w:ilvl w:val="0"/>
          <w:numId w:val="3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工程实施过程中，凡项目现场没有发生实质性费用支出的项目，如工程排污费、扬尘治理费、远程监控费等，分包工程造价中不予计算。</w:t>
      </w:r>
    </w:p>
    <w:p w:rsidR="009026EE" w:rsidRDefault="009B5395" w:rsidP="00F66469">
      <w:pPr>
        <w:numPr>
          <w:ilvl w:val="0"/>
          <w:numId w:val="33"/>
        </w:numPr>
        <w:adjustRightInd w:val="0"/>
        <w:snapToGrid w:val="0"/>
        <w:spacing w:line="400" w:lineRule="exact"/>
        <w:ind w:firstLine="480"/>
        <w:rPr>
          <w:rFonts w:ascii="仿宋" w:eastAsia="仿宋" w:hAnsi="仿宋" w:cs="仿宋"/>
          <w:b/>
          <w:sz w:val="24"/>
        </w:rPr>
      </w:pPr>
      <w:r>
        <w:rPr>
          <w:rFonts w:ascii="仿宋" w:eastAsia="仿宋" w:hAnsi="仿宋" w:cs="仿宋" w:hint="eastAsia"/>
          <w:bCs/>
          <w:sz w:val="24"/>
        </w:rPr>
        <w:t>乙方必须实事求是的编制工程结算书，不能多估冒算，确保其准确率在15%之内。甲方预算部门或有资质的造价咨询单位有权对乙方所报结算予以审核，最终以双方认定的审定结果为准。审核超过15%的核减（增）造价应按（核增额+核减额）×6%计取甲方的结算审计费用，从乙方工程款中扣除</w:t>
      </w:r>
      <w:r>
        <w:rPr>
          <w:rFonts w:ascii="仿宋" w:eastAsia="仿宋" w:hAnsi="仿宋" w:cs="仿宋" w:hint="eastAsia"/>
          <w:b/>
          <w:sz w:val="24"/>
        </w:rPr>
        <w:t>（产生争议，诉讼或仲裁过程中的司法鉴定同样按照本条款扣减）。</w:t>
      </w:r>
    </w:p>
    <w:p w:rsidR="009026EE" w:rsidRDefault="009B5395" w:rsidP="00F66469">
      <w:pPr>
        <w:numPr>
          <w:ilvl w:val="0"/>
          <w:numId w:val="33"/>
        </w:numPr>
        <w:adjustRightInd w:val="0"/>
        <w:snapToGrid w:val="0"/>
        <w:spacing w:line="400" w:lineRule="exact"/>
        <w:ind w:firstLine="480"/>
        <w:rPr>
          <w:rFonts w:ascii="仿宋" w:eastAsia="仿宋" w:hAnsi="仿宋" w:cs="仿宋"/>
          <w:sz w:val="24"/>
        </w:rPr>
      </w:pPr>
      <w:r>
        <w:rPr>
          <w:rFonts w:ascii="仿宋" w:eastAsia="仿宋" w:hAnsi="仿宋" w:cs="仿宋" w:hint="eastAsia"/>
          <w:sz w:val="24"/>
        </w:rPr>
        <w:t>分包方必须自费安装供施工、生活使用电表，并通知总包方一起确认电表初始读数，确认完成后双方签字各自保留一份，自进场施工之日起每月2日前，向总包方报送上月电表使用情况并通知总包方项目经理现场复核，并签字确认双方各自保留一份，竣工结算时作为结算电费依据，电费按照当地电价计算，计算公式=（实际使用度数+公摊电量度数）×当地电价。</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分包方没有自费安装电表视为分包方违约，分包方自愿同意按最终结算额的</w:t>
      </w:r>
      <w:r>
        <w:rPr>
          <w:rFonts w:ascii="仿宋" w:eastAsia="仿宋" w:hAnsi="仿宋" w:cs="仿宋" w:hint="eastAsia"/>
          <w:sz w:val="24"/>
          <w:u w:val="single"/>
        </w:rPr>
        <w:t>2.5%</w:t>
      </w:r>
      <w:r>
        <w:rPr>
          <w:rFonts w:ascii="仿宋" w:eastAsia="仿宋" w:hAnsi="仿宋" w:cs="仿宋" w:hint="eastAsia"/>
          <w:sz w:val="24"/>
        </w:rPr>
        <w:t>扣除电费。</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结算时，如分包方没有提交经总包方签字确认的月度电表读数单，分包商自愿按照上一条方式计算电费。</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电路损耗电量以业主最终结算为准，但分包方不得私自与业主方进行结算。</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分包方不得出现私接电线的偷电行为，一经发现将予以处罚，所偷电费应按工程造价</w:t>
      </w:r>
      <w:r>
        <w:rPr>
          <w:rFonts w:ascii="仿宋" w:eastAsia="仿宋" w:hAnsi="仿宋" w:cs="仿宋" w:hint="eastAsia"/>
          <w:sz w:val="24"/>
          <w:u w:val="single"/>
        </w:rPr>
        <w:t>100</w:t>
      </w:r>
      <w:r>
        <w:rPr>
          <w:rFonts w:ascii="仿宋" w:eastAsia="仿宋" w:hAnsi="仿宋" w:cs="仿宋" w:hint="eastAsia"/>
          <w:sz w:val="24"/>
        </w:rPr>
        <w:t>%缴纳有关单位。</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分包方必须自费安装供施工、生活使用水表，并通知总包方一起确认水表初始读数，确认完成后双方签字各自保留一份，自进场施工之日起每月2日前，向总包方报送上月水表使用情况并通知总包方项目经理现场复核，并签字确认双方各自保留一份，竣工结算时作为结算水费依据，水费按照当地水价计算，计算公式=（实际使用吨位+公摊水量吨位）×当地水价。</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分包方没有自费安装水表视为分包方违约，分包方自愿同意按最终结算额的</w:t>
      </w:r>
      <w:r>
        <w:rPr>
          <w:rFonts w:ascii="仿宋" w:eastAsia="仿宋" w:hAnsi="仿宋" w:cs="仿宋" w:hint="eastAsia"/>
          <w:sz w:val="24"/>
          <w:u w:val="single"/>
        </w:rPr>
        <w:t>2.5%</w:t>
      </w:r>
      <w:r>
        <w:rPr>
          <w:rFonts w:ascii="仿宋" w:eastAsia="仿宋" w:hAnsi="仿宋" w:cs="仿宋" w:hint="eastAsia"/>
          <w:sz w:val="24"/>
        </w:rPr>
        <w:t>扣除水费。</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结算时，如分包方没有提交经总包方签字确认的月度水表读数单，分包商自愿按照上一条方式计算水费。</w:t>
      </w:r>
    </w:p>
    <w:p w:rsidR="009026EE" w:rsidRDefault="009B5395" w:rsidP="00F66469">
      <w:pPr>
        <w:adjustRightInd w:val="0"/>
        <w:spacing w:line="400" w:lineRule="exact"/>
        <w:ind w:firstLineChars="225" w:firstLine="540"/>
        <w:rPr>
          <w:rFonts w:ascii="仿宋" w:eastAsia="仿宋" w:hAnsi="仿宋" w:cs="仿宋"/>
          <w:sz w:val="24"/>
        </w:rPr>
      </w:pPr>
      <w:r>
        <w:rPr>
          <w:rFonts w:ascii="仿宋" w:eastAsia="仿宋" w:hAnsi="仿宋" w:cs="仿宋" w:hint="eastAsia"/>
          <w:sz w:val="24"/>
        </w:rPr>
        <w:t>用水量以业主最终结算为准，但分包方不得私自与业主方进行结算。</w:t>
      </w:r>
    </w:p>
    <w:p w:rsidR="009026EE" w:rsidRDefault="009B5395" w:rsidP="00F66469">
      <w:pPr>
        <w:adjustRightInd w:val="0"/>
        <w:spacing w:line="400" w:lineRule="exact"/>
        <w:ind w:firstLineChars="225" w:firstLine="540"/>
        <w:rPr>
          <w:rFonts w:ascii="仿宋" w:eastAsia="仿宋" w:hAnsi="仿宋" w:cs="仿宋"/>
          <w:bCs/>
          <w:sz w:val="24"/>
        </w:rPr>
      </w:pPr>
      <w:r>
        <w:rPr>
          <w:rFonts w:ascii="仿宋" w:eastAsia="仿宋" w:hAnsi="仿宋" w:cs="仿宋" w:hint="eastAsia"/>
          <w:sz w:val="24"/>
        </w:rPr>
        <w:lastRenderedPageBreak/>
        <w:t>分包方不得出现改造水管之类偷水行为，一经发现将予以处罚，所偷水费应按工程造价</w:t>
      </w:r>
      <w:r>
        <w:rPr>
          <w:rFonts w:ascii="仿宋" w:eastAsia="仿宋" w:hAnsi="仿宋" w:cs="仿宋" w:hint="eastAsia"/>
          <w:sz w:val="24"/>
          <w:u w:val="single"/>
        </w:rPr>
        <w:t>100</w:t>
      </w:r>
      <w:r>
        <w:rPr>
          <w:rFonts w:ascii="仿宋" w:eastAsia="仿宋" w:hAnsi="仿宋" w:cs="仿宋" w:hint="eastAsia"/>
          <w:sz w:val="24"/>
        </w:rPr>
        <w:t>%缴纳有关单位。</w:t>
      </w:r>
    </w:p>
    <w:p w:rsidR="009026EE" w:rsidRDefault="009B5395" w:rsidP="00F66469">
      <w:pPr>
        <w:numPr>
          <w:ilvl w:val="0"/>
          <w:numId w:val="3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施工期间，如有新的施工项目或使用新材料、新工艺等（定额中没有的项目），则必须先定价后再行施工，否则甲方不予认可。</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分包及转包</w:t>
      </w:r>
    </w:p>
    <w:p w:rsidR="009026EE" w:rsidRDefault="009B5395" w:rsidP="00F66469">
      <w:pPr>
        <w:numPr>
          <w:ilvl w:val="0"/>
          <w:numId w:val="3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乙方不得将所承包工程的任何部分以任何形式分包，否则视为乙方违约。</w:t>
      </w:r>
    </w:p>
    <w:p w:rsidR="009026EE" w:rsidRDefault="009B5395" w:rsidP="00F66469">
      <w:pPr>
        <w:numPr>
          <w:ilvl w:val="0"/>
          <w:numId w:val="3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乙方承诺本工程不存在挂靠经营或内部承包</w:t>
      </w:r>
    </w:p>
    <w:p w:rsidR="009026EE" w:rsidRDefault="009B5395" w:rsidP="00F66469">
      <w:pPr>
        <w:numPr>
          <w:ilvl w:val="0"/>
          <w:numId w:val="3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乙方违反上述条款的应按照合同结算价总额的10%向甲方支付违约金，即使在甲方与乙方签署了《最终结算协议》后发现乙方违反本条款的，也可向乙方追偿上述违约金。</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 xml:space="preserve">合同解除 </w:t>
      </w:r>
    </w:p>
    <w:p w:rsidR="009026EE" w:rsidRDefault="009B5395" w:rsidP="00F66469">
      <w:pPr>
        <w:numPr>
          <w:ilvl w:val="0"/>
          <w:numId w:val="3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 xml:space="preserve">甲方乙方协商一致，可以解除合同。 </w:t>
      </w:r>
    </w:p>
    <w:p w:rsidR="009026EE" w:rsidRDefault="009B5395" w:rsidP="00F66469">
      <w:pPr>
        <w:numPr>
          <w:ilvl w:val="0"/>
          <w:numId w:val="3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 xml:space="preserve">有下列情形之一的，甲方可以无责解除合同： </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 xml:space="preserve">因不可抗力致使合同无法履行； </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因乙方违约致使合同无法履行；</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因国家法律法规、政策的调整造成合同无法履行的。</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违反合同约定进行转包或违法分包、内部承包（包含不具备施工资质的企业和个人挂靠）应向甲方支付合同总价10%的违约金，在甲方指定的期限内未完成整改的，甲方有权解除合同且乙方须承担甲方由此造成的直接损失、间接损失、可得利润；</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违反合同约定采购和使用不合格的材料和工程设备的，乙方必须无条件更换，并承担因此产生的一切费用，工期不予顺延；同时，乙方向甲方支付合同总价的10%的违约金；在甲方指定的期限内未完成整改的，甲方有权解除合同；</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因乙方原因导致工程质量不符合合同要求的，乙方必须无条件整改，直至合格，并承担因此产生的一切费用，工期不予顺延；同时，乙方向甲方支付合同总价10%的违约金；在甲方指定的期限内未完成整改的，甲方有权解除合同；</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未经批准，私自将已按照合同约定进入施工现场的材料或设备撤离施工现场的，在甲方指定的期限内未完成整改的，乙方向甲方承担合同总价1%/天的违约金，违约金累计计算，但总额不超过合同总价款的15%。逾期14天未完成整改的，甲方有权解除合同；</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明确表示或者以其行为表明不履行合同主要义务、单方面解除本合同或擅自暂停施工的，甲方有权拒绝支付后续款项，已完工程不予结算，其他按照因乙方违约解除合同执行。乙方向甲方支付合同总价10%的违约金，甲方有权</w:t>
      </w:r>
      <w:r>
        <w:rPr>
          <w:rFonts w:ascii="仿宋" w:eastAsia="仿宋" w:hAnsi="仿宋" w:cs="仿宋" w:hint="eastAsia"/>
          <w:bCs/>
          <w:sz w:val="24"/>
        </w:rPr>
        <w:lastRenderedPageBreak/>
        <w:t>选择解除本合同；</w:t>
      </w:r>
    </w:p>
    <w:p w:rsidR="009026EE" w:rsidRDefault="00366225" w:rsidP="00F66469">
      <w:p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****有限公司</w:t>
      </w:r>
      <w:r w:rsidR="009B5395">
        <w:rPr>
          <w:rFonts w:ascii="仿宋" w:eastAsia="仿宋" w:hAnsi="仿宋" w:cs="仿宋" w:hint="eastAsia"/>
          <w:b/>
          <w:sz w:val="24"/>
        </w:rPr>
        <w:t>未能按照合同约定履行其他义务的，在甲方指定的期限内未完成整改的，乙方自逾期之日起向甲方承担当期进度款总额3%/天的违约金，违约金累计计算，但总额不超过合同总价款的15%，工期不予顺延；逾期整改超过14天的，甲方有权解除合同；</w:t>
      </w:r>
    </w:p>
    <w:p w:rsidR="009026EE" w:rsidRDefault="009B5395" w:rsidP="00F66469">
      <w:pPr>
        <w:numPr>
          <w:ilvl w:val="0"/>
          <w:numId w:val="36"/>
        </w:numPr>
        <w:adjustRightInd w:val="0"/>
        <w:snapToGrid w:val="0"/>
        <w:spacing w:line="400" w:lineRule="exact"/>
        <w:ind w:firstLineChars="200" w:firstLine="482"/>
        <w:rPr>
          <w:rFonts w:ascii="仿宋" w:eastAsia="仿宋" w:hAnsi="仿宋" w:cs="仿宋"/>
          <w:b/>
          <w:sz w:val="24"/>
        </w:rPr>
      </w:pPr>
      <w:r>
        <w:rPr>
          <w:rFonts w:ascii="仿宋" w:eastAsia="仿宋" w:hAnsi="仿宋" w:cs="仿宋" w:hint="eastAsia"/>
          <w:b/>
          <w:sz w:val="24"/>
        </w:rPr>
        <w:t>甲方与业主方解除合同的亦与乙方也立即解除，甲方除按照合同约定与乙方办理已验收合格的工程结算外</w:t>
      </w:r>
      <w:r>
        <w:rPr>
          <w:rFonts w:ascii="仿宋" w:eastAsia="仿宋" w:hAnsi="仿宋" w:cs="仿宋" w:hint="eastAsia"/>
          <w:b/>
          <w:sz w:val="24"/>
          <w:em w:val="dot"/>
        </w:rPr>
        <w:t>不承担其他违约责任。</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乙方没有按照本合同约定给履行本合同的劳务人员、乙方员工购买保险的，除承担全部责任外甲方有权解除合同，乙方承担违约金为工程结算总价的10%。</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乙方拖欠农民工工资、供应商材料款的，除承担全部责任外甲方有权解除合同，乙方承担违约金为工程结算总价的20%；</w:t>
      </w:r>
    </w:p>
    <w:p w:rsidR="009026EE" w:rsidRDefault="009B5395" w:rsidP="00F66469">
      <w:pPr>
        <w:numPr>
          <w:ilvl w:val="0"/>
          <w:numId w:val="36"/>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员工、农民工、材料供应商，发生围堵甲方或业主方施工现场（办公区、公司所在地）、拉横幅等聚众维权事件且经甲方书面或电话短信通知后乙方未能在1日内及时妥善处理的，除承担全部责任外甲方有权选择解除合同，乙方承担违约金为工程结算总价的30%；甲方不选择解除合同的，乙方应继续履行合同但是需要承担甲方及业主方由此造成的全部损失并承担结算总价30%违约金。</w:t>
      </w:r>
    </w:p>
    <w:p w:rsidR="009026EE" w:rsidRDefault="009B5395" w:rsidP="00F66469">
      <w:pPr>
        <w:numPr>
          <w:ilvl w:val="0"/>
          <w:numId w:val="37"/>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一方依据约定要求解除合同的，应以书面形式向另一方发出解除合同的通知，通知到达时合同解除。对解除合同有争议的，按照协议书有关争议的约定处理。</w:t>
      </w:r>
    </w:p>
    <w:p w:rsidR="009026EE" w:rsidRDefault="009B5395" w:rsidP="00F66469">
      <w:pPr>
        <w:numPr>
          <w:ilvl w:val="0"/>
          <w:numId w:val="37"/>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合同解除后，乙方应按照甲方要求和指示妥善做好已完工程和现场材料、设备的保护和移交工作、完成现场自有机械设备以及人员的清理和撤离。</w:t>
      </w:r>
    </w:p>
    <w:p w:rsidR="009026EE" w:rsidRDefault="009B5395" w:rsidP="00F66469">
      <w:pPr>
        <w:numPr>
          <w:ilvl w:val="0"/>
          <w:numId w:val="37"/>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因乙方违约导致解除合同的，甲方有权暂停对乙方的付款，查清各项付款和扣款项。甲方和乙方未能就合同解除后的清算和款项支付达成一致的，按照协议书第十条有关争议的约定处理。</w:t>
      </w:r>
    </w:p>
    <w:p w:rsidR="009026EE" w:rsidRPr="00A32244" w:rsidRDefault="009B5395" w:rsidP="00F66469">
      <w:pPr>
        <w:numPr>
          <w:ilvl w:val="0"/>
          <w:numId w:val="37"/>
        </w:numPr>
        <w:adjustRightInd w:val="0"/>
        <w:snapToGrid w:val="0"/>
        <w:spacing w:line="400" w:lineRule="exact"/>
        <w:ind w:firstLine="480"/>
        <w:rPr>
          <w:rFonts w:ascii="仿宋" w:eastAsia="仿宋" w:hAnsi="仿宋" w:cs="仿宋"/>
          <w:bCs/>
          <w:sz w:val="24"/>
        </w:rPr>
      </w:pPr>
      <w:r w:rsidRPr="00A32244">
        <w:rPr>
          <w:rFonts w:ascii="仿宋" w:eastAsia="仿宋" w:hAnsi="仿宋" w:cs="仿宋" w:hint="eastAsia"/>
          <w:bCs/>
          <w:sz w:val="24"/>
        </w:rPr>
        <w:t>因甲方与业主方签订的</w:t>
      </w:r>
      <w:r w:rsidR="008C424F" w:rsidRPr="00A32244">
        <w:rPr>
          <w:rFonts w:ascii="仿宋" w:eastAsia="仿宋" w:hAnsi="仿宋" w:cs="仿宋" w:hint="eastAsia"/>
          <w:bCs/>
          <w:sz w:val="24"/>
        </w:rPr>
        <w:t>《</w:t>
      </w:r>
      <w:r w:rsidR="005862D9">
        <w:rPr>
          <w:rFonts w:ascii="仿宋" w:eastAsia="仿宋" w:hAnsi="仿宋" w:cs="仿宋" w:hint="eastAsia"/>
          <w:bCs/>
          <w:sz w:val="24"/>
        </w:rPr>
        <w:t xml:space="preserve">          </w:t>
      </w:r>
      <w:r w:rsidR="008C424F" w:rsidRPr="00A32244">
        <w:rPr>
          <w:rFonts w:ascii="仿宋" w:eastAsia="仿宋" w:hAnsi="仿宋" w:cs="仿宋" w:hint="eastAsia"/>
          <w:bCs/>
          <w:sz w:val="24"/>
        </w:rPr>
        <w:t>》（发包人：</w:t>
      </w:r>
      <w:r w:rsidR="005862D9">
        <w:rPr>
          <w:rFonts w:ascii="仿宋" w:eastAsia="仿宋" w:hAnsi="仿宋" w:cs="仿宋" w:hint="eastAsia"/>
          <w:bCs/>
          <w:sz w:val="24"/>
        </w:rPr>
        <w:t xml:space="preserve">     </w:t>
      </w:r>
      <w:r w:rsidR="008C424F" w:rsidRPr="00A32244">
        <w:rPr>
          <w:rFonts w:ascii="仿宋" w:eastAsia="仿宋" w:hAnsi="仿宋" w:cs="仿宋" w:hint="eastAsia"/>
          <w:bCs/>
          <w:sz w:val="24"/>
        </w:rPr>
        <w:t>，设计人：河南科达东大国际工程有限公司）、</w:t>
      </w:r>
      <w:r w:rsidRPr="00A32244">
        <w:rPr>
          <w:rFonts w:ascii="仿宋" w:eastAsia="仿宋" w:hAnsi="仿宋" w:cs="仿宋" w:hint="eastAsia"/>
          <w:bCs/>
          <w:sz w:val="24"/>
        </w:rPr>
        <w:t>解除，乙方同意本合同自甲方发出书面通知之日起解除。</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违约责任</w:t>
      </w:r>
    </w:p>
    <w:p w:rsidR="009026EE" w:rsidRDefault="009B5395" w:rsidP="00F66469">
      <w:pPr>
        <w:numPr>
          <w:ilvl w:val="0"/>
          <w:numId w:val="38"/>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要保质保量按期完成合同约定的施工任务，保证系统调试合格，并配合甲方及168h调试。未经甲方现场负责人书面同意，乙方不得以任何理由私自停工、减少或撤离施工人员（不可抗力因素除外），否则乙方须向甲方支付合同结算总金额的2%违约金，甲方同时还可以无责解除合同，没收履约保证金并</w:t>
      </w:r>
      <w:r>
        <w:rPr>
          <w:rFonts w:ascii="仿宋" w:eastAsia="仿宋" w:hAnsi="仿宋" w:cs="仿宋" w:hint="eastAsia"/>
          <w:bCs/>
          <w:sz w:val="24"/>
        </w:rPr>
        <w:lastRenderedPageBreak/>
        <w:t>承担因此给甲方造成的实际损失、间接损失、可得利润损失等。</w:t>
      </w:r>
    </w:p>
    <w:p w:rsidR="009026EE" w:rsidRDefault="009B5395" w:rsidP="00F66469">
      <w:pPr>
        <w:numPr>
          <w:ilvl w:val="0"/>
          <w:numId w:val="38"/>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工程不符合质量标准和业主要求，乙方应按合同价款的10%支付违约金，并按业主或者甲方要求自费负责采取整改措施，如拒绝采取整改措施或者整改后仍达不到要求，甲方还可以解除合同，乙方按合同结算总价款的10%支付违约金，赔偿甲方因此造成的包括但不限于业主向甲方索赔、拒绝向甲方支付工程款项、甲方重新组织施工产生的支出等全部直接和间接损失。</w:t>
      </w:r>
    </w:p>
    <w:p w:rsidR="009026EE" w:rsidRDefault="009B5395" w:rsidP="00F66469">
      <w:pPr>
        <w:numPr>
          <w:ilvl w:val="0"/>
          <w:numId w:val="38"/>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除非不可抗力或者业主、甲方要求延期外，乙方必须无任何附加条件的在约定工期内完工并交付验收。如乙方未在合同约定的工期内完工并交付验收或者施工进度偏离双方约定的要求，影响甲方的整体移交进度，乙方按照合同价款12%支付违约金和赔偿甲方损失；如导致业主向甲方索赔、解除与甲方签订的合同等后果。甲方有权解除合同，乙方按合同价结算款的15%支付违约金并赔偿甲方的全部直接和间接损失、可得利润等。如业主同意延期，乙方延长的期限内仍不能完工的，乙方按照本条约定承担违约责任。</w:t>
      </w:r>
    </w:p>
    <w:p w:rsidR="009026EE" w:rsidRDefault="009B5395" w:rsidP="00F66469">
      <w:pPr>
        <w:numPr>
          <w:ilvl w:val="0"/>
          <w:numId w:val="38"/>
        </w:numPr>
        <w:adjustRightInd w:val="0"/>
        <w:snapToGrid w:val="0"/>
        <w:spacing w:line="400" w:lineRule="exact"/>
        <w:ind w:firstLineChars="200" w:firstLine="480"/>
        <w:rPr>
          <w:rFonts w:ascii="仿宋" w:eastAsia="仿宋" w:hAnsi="仿宋"/>
          <w:sz w:val="24"/>
        </w:rPr>
      </w:pPr>
      <w:r>
        <w:rPr>
          <w:rFonts w:ascii="仿宋" w:eastAsia="仿宋" w:hAnsi="仿宋" w:cs="仿宋" w:hint="eastAsia"/>
          <w:bCs/>
          <w:sz w:val="24"/>
        </w:rPr>
        <w:t>乙方对本工程实施过程中的安全负责、对因其雇员在项目实施过程中发生的伤亡事故（含被国家相关部门认定的工伤或视同工伤）、工程实施过程中造成的第三人伤害、财产等损失承担全部赔偿损失责任。若甲方因上述原因被法院、仲裁等司法行政执法机构判决、裁定赔偿的、乙方应按前述法律文书确定由甲方承担的全部款项（含赔偿款、诉讼费、鉴定费等）并在甲方实际支付前述款项后3日支付给甲方。逾期未支付的自逾期之日起按照年利率24%计算逾期利息，逾期利息计算至实际支付之日起止并承担甲方行使追偿权支付的全部费用（包含但不限于：诉讼费、律师费、鉴定费用等）；</w:t>
      </w:r>
    </w:p>
    <w:p w:rsidR="009026EE" w:rsidRDefault="009B5395" w:rsidP="00F66469">
      <w:pPr>
        <w:numPr>
          <w:ilvl w:val="0"/>
          <w:numId w:val="38"/>
        </w:numPr>
        <w:adjustRightInd w:val="0"/>
        <w:snapToGrid w:val="0"/>
        <w:spacing w:line="400" w:lineRule="exact"/>
        <w:ind w:firstLineChars="200" w:firstLine="480"/>
        <w:rPr>
          <w:rFonts w:ascii="仿宋" w:eastAsia="仿宋" w:hAnsi="仿宋" w:cs="仿宋"/>
          <w:b/>
          <w:sz w:val="24"/>
          <w:em w:val="dot"/>
        </w:rPr>
      </w:pPr>
      <w:r>
        <w:rPr>
          <w:rFonts w:ascii="仿宋" w:eastAsia="仿宋" w:hAnsi="仿宋" w:cs="仿宋" w:hint="eastAsia"/>
          <w:bCs/>
          <w:sz w:val="24"/>
        </w:rPr>
        <w:t>乙方未能按照约定履行维护、保养和质保期保修义务，每发生一次按照合同结算总金额的10%向甲方支付违约金，同时甲方可以委托第三方进行维护、保养和修理，</w:t>
      </w:r>
      <w:r>
        <w:rPr>
          <w:rFonts w:ascii="仿宋" w:eastAsia="仿宋" w:hAnsi="仿宋" w:cs="仿宋" w:hint="eastAsia"/>
          <w:b/>
          <w:sz w:val="24"/>
          <w:em w:val="dot"/>
        </w:rPr>
        <w:t>产生的费用按照本合同约定标准从质保金和履约保证金中扣除，质保金及履约保证金不足扣除，乙方应在接到甲方书面通知次日起三日内支付给甲方，逾期未支付的自逾期之日起按照年利率24%向甲方支付逾期利息。</w:t>
      </w:r>
    </w:p>
    <w:p w:rsidR="009026EE" w:rsidRDefault="009B5395" w:rsidP="00F66469">
      <w:pPr>
        <w:numPr>
          <w:ilvl w:val="0"/>
          <w:numId w:val="38"/>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乙方若因报价过低致使合同履行中要求变更投标承诺和变更投标报价（含单价、合价和总价）的，按下列规定执行：</w:t>
      </w:r>
    </w:p>
    <w:p w:rsidR="009026EE" w:rsidRDefault="009B5395" w:rsidP="00F66469">
      <w:pPr>
        <w:numPr>
          <w:ilvl w:val="0"/>
          <w:numId w:val="3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不全面履行合同的，除扣除履约担保金外，还应承担由此造成甲方的全部损失，全部损失包括但不限于直接损失、预期利益、甲方向第三方支付的违约金、赔偿金以及甲方为索赔支出的律师费、诉讼费、鉴定费、交通差旅费等所有费用。</w:t>
      </w:r>
    </w:p>
    <w:p w:rsidR="009026EE" w:rsidRDefault="009B5395" w:rsidP="00F66469">
      <w:pPr>
        <w:numPr>
          <w:ilvl w:val="0"/>
          <w:numId w:val="39"/>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在合同履行中，乙方无故要求变更报价（含单价、合价和总价）的，甲方不给予调整，可视情况终止合同，由此造成甲方的实际损失由乙方承担赔偿责</w:t>
      </w:r>
      <w:r>
        <w:rPr>
          <w:rFonts w:ascii="仿宋" w:eastAsia="仿宋" w:hAnsi="仿宋" w:cs="仿宋" w:hint="eastAsia"/>
          <w:bCs/>
          <w:sz w:val="24"/>
        </w:rPr>
        <w:lastRenderedPageBreak/>
        <w:t>任。</w:t>
      </w:r>
    </w:p>
    <w:p w:rsidR="009026EE" w:rsidRDefault="009B5395" w:rsidP="00F66469">
      <w:pPr>
        <w:numPr>
          <w:ilvl w:val="0"/>
          <w:numId w:val="4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因乙方责任造成业主、监理对甲方的处罚/支付的违约金，由乙方承担，乙方应在三日内退还甲方，逾期乙方未退还的，甲方有权在工程款中双倍扣除。</w:t>
      </w:r>
    </w:p>
    <w:p w:rsidR="009026EE" w:rsidRDefault="009B5395" w:rsidP="00F66469">
      <w:pPr>
        <w:numPr>
          <w:ilvl w:val="0"/>
          <w:numId w:val="4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以上违约金经甲方代表签字后，以书面形式通知乙方，乙方如有异议，应于二日内以书面形式提出意见，逾期视同乙方认可。若乙方不予支付相应违约金，则甲方有权从支付的工程款中直接扣回。</w:t>
      </w:r>
    </w:p>
    <w:p w:rsidR="009026EE" w:rsidRDefault="009B5395" w:rsidP="00F66469">
      <w:pPr>
        <w:numPr>
          <w:ilvl w:val="0"/>
          <w:numId w:val="40"/>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以上违约条款同时存在或冲突的按照最高者执行。</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安全文明施工与职业健康</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详见附件5：安全文明生产协议书之规定。</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不可抗力</w:t>
      </w:r>
    </w:p>
    <w:p w:rsidR="009026EE" w:rsidRDefault="009B5395" w:rsidP="00F66469">
      <w:pPr>
        <w:numPr>
          <w:ilvl w:val="0"/>
          <w:numId w:val="41"/>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除双方约定外，不可抗力是指在签订合同时不可预见，且在合同履行过程中不可避免且不能克服的自然灾害和社会性突发事件，如地震、海啸、瘟疫、骚乱、戒严、暴动、战争等。</w:t>
      </w:r>
    </w:p>
    <w:p w:rsidR="009026EE" w:rsidRDefault="009B5395" w:rsidP="00F66469">
      <w:pPr>
        <w:numPr>
          <w:ilvl w:val="0"/>
          <w:numId w:val="41"/>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因不可抗力事件导致的费用及延误的工期由双方按以下方法分别承担：</w:t>
      </w:r>
    </w:p>
    <w:p w:rsidR="009026EE" w:rsidRDefault="009B5395" w:rsidP="00F66469">
      <w:pPr>
        <w:numPr>
          <w:ilvl w:val="0"/>
          <w:numId w:val="42"/>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甲方、乙方损害、损失及人员伤亡各自负责，并各自承担相应费用；</w:t>
      </w:r>
    </w:p>
    <w:p w:rsidR="009026EE" w:rsidRDefault="009B5395" w:rsidP="00F66469">
      <w:pPr>
        <w:numPr>
          <w:ilvl w:val="0"/>
          <w:numId w:val="42"/>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停工期间，乙方应留在施工场地的必要的管理人员及保卫人员的费用由乙方承担；</w:t>
      </w:r>
    </w:p>
    <w:p w:rsidR="009026EE" w:rsidRDefault="009B5395" w:rsidP="00F66469">
      <w:pPr>
        <w:numPr>
          <w:ilvl w:val="0"/>
          <w:numId w:val="42"/>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延误的工期相应顺延。</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双方约定的送达地址：</w:t>
      </w:r>
    </w:p>
    <w:p w:rsidR="009026EE" w:rsidRDefault="009B5395" w:rsidP="00F66469">
      <w:pPr>
        <w:numPr>
          <w:ilvl w:val="0"/>
          <w:numId w:val="4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甲方送达地址：另行书面告知；</w:t>
      </w:r>
    </w:p>
    <w:p w:rsidR="009026EE" w:rsidRDefault="009B5395" w:rsidP="00F66469">
      <w:pPr>
        <w:numPr>
          <w:ilvl w:val="0"/>
          <w:numId w:val="43"/>
        </w:numPr>
        <w:adjustRightInd w:val="0"/>
        <w:snapToGrid w:val="0"/>
        <w:spacing w:line="400" w:lineRule="exact"/>
        <w:ind w:firstLine="480"/>
        <w:rPr>
          <w:rFonts w:ascii="仿宋" w:eastAsia="仿宋" w:hAnsi="仿宋" w:cs="仿宋"/>
          <w:bCs/>
          <w:sz w:val="24"/>
        </w:rPr>
      </w:pPr>
      <w:r>
        <w:rPr>
          <w:rFonts w:ascii="仿宋" w:eastAsia="仿宋" w:hAnsi="仿宋" w:cs="仿宋" w:hint="eastAsia"/>
          <w:bCs/>
          <w:sz w:val="24"/>
        </w:rPr>
        <w:t>乙方送达地址：</w:t>
      </w:r>
    </w:p>
    <w:p w:rsidR="009026EE" w:rsidRDefault="009B5395">
      <w:pPr>
        <w:adjustRightInd w:val="0"/>
        <w:snapToGrid w:val="0"/>
        <w:spacing w:line="400" w:lineRule="exact"/>
        <w:ind w:left="420"/>
        <w:rPr>
          <w:rFonts w:ascii="仿宋" w:eastAsia="仿宋" w:hAnsi="仿宋" w:cs="仿宋"/>
          <w:bCs/>
          <w:sz w:val="24"/>
        </w:rPr>
      </w:pPr>
      <w:r>
        <w:rPr>
          <w:rFonts w:ascii="仿宋" w:eastAsia="仿宋" w:hAnsi="仿宋" w:cs="仿宋" w:hint="eastAsia"/>
          <w:bCs/>
          <w:sz w:val="24"/>
        </w:rPr>
        <w:t>乙方联系人：</w:t>
      </w:r>
      <w:r>
        <w:rPr>
          <w:rFonts w:ascii="仿宋" w:eastAsia="仿宋" w:hAnsi="仿宋" w:cs="仿宋" w:hint="eastAsia"/>
          <w:bCs/>
          <w:sz w:val="24"/>
          <w:u w:val="single"/>
        </w:rPr>
        <w:t xml:space="preserve">  </w:t>
      </w:r>
      <w:r w:rsidR="006E0C83">
        <w:rPr>
          <w:rFonts w:ascii="仿宋" w:eastAsia="仿宋" w:hAnsi="仿宋" w:cs="仿宋" w:hint="eastAsia"/>
          <w:bCs/>
          <w:sz w:val="24"/>
          <w:u w:val="single"/>
        </w:rPr>
        <w:t xml:space="preserve">  </w:t>
      </w:r>
      <w:r>
        <w:rPr>
          <w:rFonts w:ascii="仿宋" w:eastAsia="仿宋" w:hAnsi="仿宋" w:cs="仿宋" w:hint="eastAsia"/>
          <w:bCs/>
          <w:sz w:val="24"/>
          <w:u w:val="single"/>
        </w:rPr>
        <w:t xml:space="preserve">      </w:t>
      </w:r>
      <w:r>
        <w:rPr>
          <w:rFonts w:ascii="仿宋" w:eastAsia="仿宋" w:hAnsi="仿宋" w:cs="仿宋" w:hint="eastAsia"/>
          <w:bCs/>
          <w:sz w:val="24"/>
        </w:rPr>
        <w:t>手机</w:t>
      </w:r>
      <w:r>
        <w:rPr>
          <w:rFonts w:ascii="仿宋" w:eastAsia="仿宋" w:hAnsi="仿宋" w:cs="仿宋" w:hint="eastAsia"/>
          <w:bCs/>
          <w:sz w:val="24"/>
          <w:u w:val="single"/>
        </w:rPr>
        <w:t xml:space="preserve">： </w:t>
      </w:r>
      <w:r w:rsidR="006E0C83">
        <w:rPr>
          <w:rFonts w:ascii="仿宋" w:eastAsia="仿宋" w:hAnsi="仿宋" w:cs="仿宋" w:hint="eastAsia"/>
          <w:bCs/>
          <w:sz w:val="24"/>
          <w:u w:val="single"/>
        </w:rPr>
        <w:t xml:space="preserve">  </w:t>
      </w:r>
      <w:r>
        <w:rPr>
          <w:rFonts w:ascii="仿宋" w:eastAsia="仿宋" w:hAnsi="仿宋" w:cs="仿宋" w:hint="eastAsia"/>
          <w:bCs/>
          <w:sz w:val="24"/>
          <w:u w:val="single"/>
        </w:rPr>
        <w:t xml:space="preserve">     </w:t>
      </w:r>
      <w:r>
        <w:rPr>
          <w:rFonts w:ascii="仿宋" w:eastAsia="仿宋" w:hAnsi="仿宋" w:cs="仿宋" w:hint="eastAsia"/>
          <w:bCs/>
          <w:sz w:val="24"/>
        </w:rPr>
        <w:t>。</w:t>
      </w:r>
    </w:p>
    <w:p w:rsidR="009026EE" w:rsidRDefault="009B5395">
      <w:pPr>
        <w:adjustRightInd w:val="0"/>
        <w:snapToGrid w:val="0"/>
        <w:spacing w:line="400" w:lineRule="exact"/>
        <w:ind w:left="420"/>
        <w:rPr>
          <w:rFonts w:ascii="仿宋" w:eastAsia="仿宋" w:hAnsi="仿宋" w:cs="仿宋"/>
          <w:bCs/>
          <w:sz w:val="24"/>
          <w:u w:val="single"/>
        </w:rPr>
      </w:pPr>
      <w:r>
        <w:rPr>
          <w:rFonts w:ascii="仿宋" w:eastAsia="仿宋" w:hAnsi="仿宋" w:cs="仿宋" w:hint="eastAsia"/>
          <w:bCs/>
          <w:sz w:val="24"/>
        </w:rPr>
        <w:t>电子邮箱：</w:t>
      </w:r>
      <w:r w:rsidR="006E0C83">
        <w:rPr>
          <w:rFonts w:ascii="仿宋" w:eastAsia="仿宋" w:hAnsi="仿宋" w:cs="仿宋" w:hint="eastAsia"/>
          <w:bCs/>
          <w:sz w:val="24"/>
        </w:rPr>
        <w:t xml:space="preserve">  </w:t>
      </w:r>
      <w:r w:rsidR="006E0C83">
        <w:rPr>
          <w:rFonts w:ascii="仿宋" w:eastAsia="仿宋" w:hAnsi="仿宋" w:cs="仿宋"/>
          <w:bCs/>
          <w:sz w:val="24"/>
          <w:u w:val="single"/>
        </w:rPr>
        <w:t xml:space="preserve"> </w:t>
      </w:r>
      <w:r w:rsidR="006E0C83">
        <w:rPr>
          <w:rFonts w:ascii="仿宋" w:eastAsia="仿宋" w:hAnsi="仿宋" w:cs="仿宋" w:hint="eastAsia"/>
          <w:bCs/>
          <w:sz w:val="24"/>
          <w:u w:val="single"/>
        </w:rPr>
        <w:t xml:space="preserve">          </w:t>
      </w:r>
    </w:p>
    <w:p w:rsidR="009026EE" w:rsidRDefault="009B5395">
      <w:pPr>
        <w:adjustRightInd w:val="0"/>
        <w:snapToGrid w:val="0"/>
        <w:spacing w:line="400" w:lineRule="exact"/>
        <w:ind w:left="420"/>
        <w:rPr>
          <w:rFonts w:ascii="仿宋" w:eastAsia="仿宋" w:hAnsi="仿宋" w:cs="仿宋"/>
          <w:bCs/>
          <w:sz w:val="24"/>
        </w:rPr>
      </w:pPr>
      <w:r>
        <w:rPr>
          <w:rFonts w:ascii="仿宋" w:eastAsia="仿宋" w:hAnsi="仿宋" w:cs="仿宋" w:hint="eastAsia"/>
          <w:bCs/>
          <w:sz w:val="24"/>
        </w:rPr>
        <w:t>邮寄地址：</w:t>
      </w:r>
      <w:r>
        <w:rPr>
          <w:rFonts w:ascii="仿宋" w:eastAsia="仿宋" w:hAnsi="仿宋" w:cs="仿宋" w:hint="eastAsia"/>
          <w:bCs/>
          <w:sz w:val="24"/>
          <w:u w:val="single"/>
        </w:rPr>
        <w:t xml:space="preserve"> </w:t>
      </w:r>
      <w:r w:rsidR="006E0C83">
        <w:rPr>
          <w:rFonts w:ascii="仿宋" w:eastAsia="仿宋" w:hAnsi="仿宋" w:cs="仿宋" w:hint="eastAsia"/>
          <w:bCs/>
          <w:sz w:val="24"/>
          <w:u w:val="single"/>
        </w:rPr>
        <w:t xml:space="preserve">        </w:t>
      </w:r>
      <w:r>
        <w:rPr>
          <w:rFonts w:ascii="仿宋" w:eastAsia="仿宋" w:hAnsi="仿宋" w:cs="仿宋" w:hint="eastAsia"/>
          <w:bCs/>
          <w:sz w:val="24"/>
          <w:u w:val="single"/>
        </w:rPr>
        <w:t xml:space="preserve"> </w:t>
      </w:r>
      <w:r>
        <w:rPr>
          <w:rFonts w:ascii="仿宋" w:eastAsia="仿宋" w:hAnsi="仿宋" w:cs="仿宋" w:hint="eastAsia"/>
          <w:bCs/>
          <w:sz w:val="24"/>
        </w:rPr>
        <w:t xml:space="preserve">              </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乙方与甲方均保证本合同双方联系方式是真实有效的，并以该联系方式及地址作为双方书面联系之通讯地址，如有变更，应及时书面通知对方，否则仍视本合同所书之地址作为联系地址。</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双方因本合同履行相关的文件、通知等信息，一方向另一方投寄邮件时，自投邮之日起的第5日即视为送达；EMS特快专递自投邮之日起的第3日即视为送达；电子短信（含电子邮箱、手机短信）送达的自短信发送设备显示的成功发送之日起视为送达。</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如因合同产生争议提起诉讼的，上述地址亦可作为法院、仲裁机关送达司法文书的送达地址。</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lastRenderedPageBreak/>
        <w:t>合同生效及其他</w:t>
      </w:r>
    </w:p>
    <w:p w:rsidR="009026EE" w:rsidRDefault="009B5395" w:rsidP="00F66469">
      <w:pPr>
        <w:numPr>
          <w:ilvl w:val="0"/>
          <w:numId w:val="4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本合同生效条件：本合同自双方代表签字、加盖合同专用章或公章之日起生效。</w:t>
      </w:r>
    </w:p>
    <w:p w:rsidR="009026EE" w:rsidRDefault="009B5395" w:rsidP="00F66469">
      <w:pPr>
        <w:numPr>
          <w:ilvl w:val="0"/>
          <w:numId w:val="44"/>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本合同一式四份，甲乙双方各执二份。</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bookmarkStart w:id="2" w:name="_Toc22792"/>
      <w:r>
        <w:rPr>
          <w:rFonts w:ascii="仿宋" w:eastAsia="仿宋" w:hAnsi="仿宋" w:cs="仿宋" w:hint="eastAsia"/>
          <w:b/>
          <w:sz w:val="24"/>
        </w:rPr>
        <w:t>争议解决</w:t>
      </w:r>
      <w:bookmarkEnd w:id="2"/>
    </w:p>
    <w:p w:rsidR="009026EE" w:rsidRDefault="009B5395" w:rsidP="00F66469">
      <w:pPr>
        <w:adjustRightInd w:val="0"/>
        <w:snapToGrid w:val="0"/>
        <w:spacing w:line="400" w:lineRule="exact"/>
        <w:ind w:firstLineChars="200" w:firstLine="480"/>
        <w:rPr>
          <w:rFonts w:ascii="仿宋" w:eastAsia="仿宋" w:hAnsi="仿宋" w:cs="仿宋"/>
          <w:bCs/>
          <w:sz w:val="24"/>
        </w:rPr>
      </w:pPr>
      <w:bookmarkStart w:id="3" w:name="_Toc14671"/>
      <w:r>
        <w:rPr>
          <w:rFonts w:ascii="仿宋" w:eastAsia="仿宋" w:hAnsi="仿宋" w:cs="仿宋" w:hint="eastAsia"/>
          <w:bCs/>
          <w:sz w:val="24"/>
        </w:rPr>
        <w:t>甲乙双方因履行本合同引起或与本合同有关的任何争议，均同意提交南京仲裁委员会仲裁解决。仲裁时，需适用该会仲裁规则，仲裁语言以中文进行。</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仲裁时，需由三名仲裁员组庭审理。其中各自在南京仲裁委员会仲裁员名册中选择一名作为边裁。第三名仲裁员作为首席仲裁员，由在曾中华人民共和国大陆境内中级人民法院或高级人民法院民事审判庭担任员额法官且从事审判业务满6年以上，能使用中文普通话进行仲裁审理的仲裁员担任。</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如南京仲裁委员会名册中无法选出符合本条款约定条件的首席仲裁员，则双方同意由南京仲裁委员会主任/理事长推荐三名仲裁员，双方在推荐的名单中共同选定其中一名。</w:t>
      </w:r>
    </w:p>
    <w:p w:rsidR="009026EE" w:rsidRDefault="009B5395" w:rsidP="00F66469">
      <w:p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如果无法共同选定，则可由南京仲裁委员会主任/理事长在推荐名单中指定非各方选择的其中一名仲裁员作为首席仲裁员。仲裁开庭的地点，双方认为必须在南京仲裁委员住所地。</w:t>
      </w:r>
    </w:p>
    <w:p w:rsidR="009026EE" w:rsidRDefault="009B5395" w:rsidP="00F66469">
      <w:pPr>
        <w:numPr>
          <w:ilvl w:val="0"/>
          <w:numId w:val="11"/>
        </w:numPr>
        <w:adjustRightInd w:val="0"/>
        <w:snapToGrid w:val="0"/>
        <w:spacing w:line="400" w:lineRule="exact"/>
        <w:ind w:firstLine="482"/>
        <w:rPr>
          <w:rFonts w:ascii="仿宋" w:eastAsia="仿宋" w:hAnsi="仿宋" w:cs="仿宋"/>
          <w:b/>
          <w:sz w:val="24"/>
        </w:rPr>
      </w:pPr>
      <w:r>
        <w:rPr>
          <w:rFonts w:ascii="仿宋" w:eastAsia="仿宋" w:hAnsi="仿宋" w:cs="仿宋" w:hint="eastAsia"/>
          <w:b/>
          <w:sz w:val="24"/>
        </w:rPr>
        <w:t>组成分包合同的文件及解释顺序</w:t>
      </w:r>
      <w:bookmarkEnd w:id="3"/>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分包合同；</w:t>
      </w:r>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工程施工图；</w:t>
      </w:r>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招标文件；</w:t>
      </w:r>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投标书；</w:t>
      </w:r>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现场变更书；</w:t>
      </w:r>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甲方与业主签订的总承包合同（甲乙双方确认：乙方在投标前已收到一份甲方与业主方的总承包合同复印件。并确认甲方与业主方总承包合同约定的付款条件、质量保证条款违约处罚条款、技术协议均适用于本分包合同的履行对乙方具有约束力，乙方承诺不持异议的全部履行）；</w:t>
      </w:r>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组成合同的其他部分。双方有关工程的洽商、变更等书面协议或文件视为本合同不可分割的组成部分。</w:t>
      </w:r>
    </w:p>
    <w:p w:rsidR="009026EE" w:rsidRDefault="009B5395" w:rsidP="00F66469">
      <w:pPr>
        <w:numPr>
          <w:ilvl w:val="0"/>
          <w:numId w:val="45"/>
        </w:numPr>
        <w:adjustRightInd w:val="0"/>
        <w:snapToGrid w:val="0"/>
        <w:spacing w:line="400" w:lineRule="exact"/>
        <w:ind w:firstLineChars="200" w:firstLine="480"/>
        <w:rPr>
          <w:rFonts w:ascii="仿宋" w:eastAsia="仿宋" w:hAnsi="仿宋" w:cs="仿宋"/>
          <w:bCs/>
          <w:sz w:val="24"/>
        </w:rPr>
      </w:pPr>
      <w:r>
        <w:rPr>
          <w:rFonts w:ascii="仿宋" w:eastAsia="仿宋" w:hAnsi="仿宋" w:cs="仿宋" w:hint="eastAsia"/>
          <w:bCs/>
          <w:sz w:val="24"/>
        </w:rPr>
        <w:t>下列附件是本合同的组成文件，包括：</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附件1：施工图纸清单</w:t>
      </w:r>
    </w:p>
    <w:p w:rsidR="009026EE" w:rsidRDefault="009B5395" w:rsidP="00F66469">
      <w:pPr>
        <w:adjustRightInd w:val="0"/>
        <w:snapToGrid w:val="0"/>
        <w:spacing w:line="400" w:lineRule="exact"/>
        <w:ind w:left="400" w:firstLineChars="50" w:firstLine="120"/>
        <w:rPr>
          <w:rFonts w:ascii="仿宋" w:eastAsia="仿宋" w:hAnsi="仿宋" w:cs="仿宋"/>
          <w:bCs/>
          <w:sz w:val="24"/>
        </w:rPr>
      </w:pPr>
      <w:r>
        <w:rPr>
          <w:rFonts w:ascii="仿宋" w:eastAsia="仿宋" w:hAnsi="仿宋" w:cs="仿宋" w:hint="eastAsia"/>
          <w:bCs/>
          <w:sz w:val="24"/>
        </w:rPr>
        <w:t>附件2：工程量清单表</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附件3：授权委托书</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附件4：工程质量保修书</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lastRenderedPageBreak/>
        <w:t>附件5：安全文明生产协议书</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附件6：不拖欠工人工资声明</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附件7：保密协议</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附件8：廉洁合作承诺书</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附件9：人员配备及工期计划</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附件10：项目施工人员台账</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附件11：营业执照及资质文件</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附件12：不拖欠材料商材料款承诺书</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附件13：送达地址确认书</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附件14：工程巡查考核细则</w:t>
      </w:r>
    </w:p>
    <w:p w:rsidR="009026EE" w:rsidRDefault="009B5395">
      <w:pPr>
        <w:adjustRightInd w:val="0"/>
        <w:snapToGrid w:val="0"/>
        <w:spacing w:line="400" w:lineRule="exact"/>
        <w:ind w:left="560"/>
        <w:rPr>
          <w:rFonts w:ascii="仿宋" w:eastAsia="仿宋" w:hAnsi="仿宋" w:cs="仿宋"/>
          <w:bCs/>
          <w:sz w:val="24"/>
        </w:rPr>
      </w:pPr>
      <w:r>
        <w:rPr>
          <w:rFonts w:ascii="仿宋" w:eastAsia="仿宋" w:hAnsi="仿宋" w:cs="仿宋" w:hint="eastAsia"/>
          <w:bCs/>
          <w:sz w:val="24"/>
        </w:rPr>
        <w:t>附件15：工程竣工结算管理办法</w:t>
      </w:r>
    </w:p>
    <w:p w:rsidR="00A32244" w:rsidRDefault="00A32244" w:rsidP="00F66469">
      <w:pPr>
        <w:adjustRightInd w:val="0"/>
        <w:snapToGrid w:val="0"/>
        <w:spacing w:line="400" w:lineRule="exact"/>
        <w:ind w:firstLineChars="200" w:firstLine="482"/>
        <w:rPr>
          <w:rFonts w:ascii="仿宋" w:eastAsia="仿宋" w:hAnsi="仿宋" w:cs="仿宋"/>
          <w:b/>
          <w:bCs/>
          <w:sz w:val="24"/>
        </w:rPr>
      </w:pPr>
    </w:p>
    <w:p w:rsidR="00A32244" w:rsidRDefault="00A32244" w:rsidP="00F66469">
      <w:pPr>
        <w:adjustRightInd w:val="0"/>
        <w:snapToGrid w:val="0"/>
        <w:spacing w:line="400" w:lineRule="exact"/>
        <w:ind w:firstLineChars="200" w:firstLine="482"/>
        <w:rPr>
          <w:rFonts w:ascii="仿宋" w:eastAsia="仿宋" w:hAnsi="仿宋" w:cs="仿宋"/>
          <w:b/>
          <w:bCs/>
          <w:sz w:val="24"/>
        </w:rPr>
      </w:pPr>
    </w:p>
    <w:p w:rsidR="00A32244" w:rsidRDefault="00A32244" w:rsidP="00F66469">
      <w:pPr>
        <w:adjustRightInd w:val="0"/>
        <w:snapToGrid w:val="0"/>
        <w:spacing w:line="400" w:lineRule="exact"/>
        <w:ind w:firstLineChars="200" w:firstLine="482"/>
        <w:rPr>
          <w:rFonts w:ascii="仿宋" w:eastAsia="仿宋" w:hAnsi="仿宋" w:cs="仿宋"/>
          <w:b/>
          <w:bCs/>
          <w:sz w:val="24"/>
        </w:rPr>
      </w:pPr>
    </w:p>
    <w:p w:rsidR="009026EE" w:rsidRDefault="009B5395" w:rsidP="00F66469">
      <w:pPr>
        <w:adjustRightInd w:val="0"/>
        <w:snapToGrid w:val="0"/>
        <w:spacing w:line="400" w:lineRule="exact"/>
        <w:ind w:firstLineChars="200" w:firstLine="482"/>
        <w:rPr>
          <w:rFonts w:ascii="仿宋" w:eastAsia="仿宋" w:hAnsi="仿宋" w:cs="仿宋"/>
          <w:b/>
          <w:bCs/>
          <w:sz w:val="24"/>
        </w:rPr>
      </w:pPr>
      <w:r>
        <w:rPr>
          <w:rFonts w:ascii="仿宋" w:eastAsia="仿宋" w:hAnsi="仿宋" w:cs="仿宋" w:hint="eastAsia"/>
          <w:b/>
          <w:bCs/>
          <w:sz w:val="24"/>
        </w:rPr>
        <w:t>以下为合同签署页</w:t>
      </w:r>
    </w:p>
    <w:p w:rsidR="009026EE" w:rsidRDefault="009B5395" w:rsidP="00F66469">
      <w:pPr>
        <w:adjustRightInd w:val="0"/>
        <w:snapToGrid w:val="0"/>
        <w:spacing w:line="400" w:lineRule="exact"/>
        <w:ind w:firstLine="482"/>
        <w:rPr>
          <w:rFonts w:ascii="仿宋" w:eastAsia="仿宋" w:hAnsi="仿宋"/>
          <w:sz w:val="24"/>
        </w:rPr>
      </w:pPr>
      <w:r>
        <w:rPr>
          <w:rFonts w:ascii="仿宋" w:eastAsia="仿宋" w:hAnsi="仿宋" w:cs="仿宋" w:hint="eastAsia"/>
          <w:b/>
          <w:bCs/>
          <w:sz w:val="24"/>
        </w:rPr>
        <w:t>（各方签署前已审慎阅读并充分本合同各项内容、条款，特别是加粗部分）</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甲    方：科达（章）</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 xml:space="preserve">地    址： </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甲方委托人（签字）：                 手机：</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电    话：                          传真：</w:t>
      </w:r>
    </w:p>
    <w:p w:rsidR="009026EE" w:rsidRDefault="009026EE">
      <w:pPr>
        <w:adjustRightInd w:val="0"/>
        <w:snapToGrid w:val="0"/>
        <w:spacing w:line="400" w:lineRule="exact"/>
        <w:rPr>
          <w:rFonts w:ascii="仿宋" w:eastAsia="仿宋" w:hAnsi="仿宋" w:cs="仿宋"/>
          <w:bCs/>
          <w:sz w:val="24"/>
        </w:rPr>
      </w:pPr>
    </w:p>
    <w:p w:rsidR="009026EE" w:rsidRDefault="009026EE">
      <w:pPr>
        <w:pStyle w:val="a0"/>
        <w:rPr>
          <w:rFonts w:ascii="仿宋" w:eastAsia="仿宋" w:hAnsi="仿宋"/>
          <w:sz w:val="24"/>
        </w:rPr>
      </w:pPr>
    </w:p>
    <w:p w:rsidR="009026EE" w:rsidRDefault="009026EE">
      <w:pPr>
        <w:pStyle w:val="4"/>
        <w:rPr>
          <w:rFonts w:ascii="仿宋" w:eastAsia="仿宋" w:hAnsi="仿宋" w:hint="default"/>
          <w:szCs w:val="24"/>
          <w:lang w:eastAsia="zh-CN"/>
        </w:rPr>
      </w:pPr>
    </w:p>
    <w:p w:rsidR="009026EE" w:rsidRDefault="009026EE">
      <w:pPr>
        <w:rPr>
          <w:rFonts w:ascii="仿宋" w:eastAsia="仿宋" w:hAnsi="仿宋"/>
          <w:sz w:val="24"/>
        </w:rPr>
      </w:pPr>
    </w:p>
    <w:p w:rsidR="009026EE" w:rsidRDefault="009026EE">
      <w:pPr>
        <w:pStyle w:val="a0"/>
        <w:rPr>
          <w:rFonts w:ascii="仿宋" w:eastAsia="仿宋" w:hAnsi="仿宋"/>
          <w:sz w:val="24"/>
        </w:rPr>
      </w:pP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乙    方：</w:t>
      </w:r>
      <w:r w:rsidR="00366225">
        <w:rPr>
          <w:rFonts w:ascii="仿宋" w:eastAsia="仿宋" w:hAnsi="仿宋" w:cs="仿宋" w:hint="eastAsia"/>
          <w:bCs/>
          <w:sz w:val="24"/>
        </w:rPr>
        <w:t>****有限公司</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 xml:space="preserve">地    址： </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法定代表人（签章）：</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 xml:space="preserve">乙方代表（签章）： </w:t>
      </w:r>
    </w:p>
    <w:p w:rsidR="009026EE" w:rsidRDefault="009B5395">
      <w:pPr>
        <w:adjustRightInd w:val="0"/>
        <w:snapToGrid w:val="0"/>
        <w:spacing w:line="400" w:lineRule="exact"/>
        <w:rPr>
          <w:rFonts w:ascii="仿宋" w:eastAsia="仿宋" w:hAnsi="仿宋" w:cs="仿宋"/>
          <w:bCs/>
          <w:sz w:val="24"/>
        </w:rPr>
      </w:pPr>
      <w:r>
        <w:rPr>
          <w:rFonts w:ascii="仿宋" w:eastAsia="仿宋" w:hAnsi="仿宋" w:cs="仿宋" w:hint="eastAsia"/>
          <w:bCs/>
          <w:sz w:val="24"/>
        </w:rPr>
        <w:t>电    话：</w:t>
      </w:r>
    </w:p>
    <w:p w:rsidR="009026EE" w:rsidRDefault="009026EE">
      <w:pPr>
        <w:adjustRightInd w:val="0"/>
        <w:snapToGrid w:val="0"/>
        <w:spacing w:line="400" w:lineRule="exact"/>
        <w:rPr>
          <w:rFonts w:ascii="仿宋" w:eastAsia="仿宋" w:hAnsi="仿宋" w:cs="仿宋"/>
          <w:bCs/>
          <w:sz w:val="24"/>
        </w:rPr>
      </w:pPr>
    </w:p>
    <w:p w:rsidR="009026EE" w:rsidRDefault="009026EE">
      <w:pPr>
        <w:adjustRightInd w:val="0"/>
        <w:snapToGrid w:val="0"/>
        <w:spacing w:line="400" w:lineRule="exact"/>
        <w:rPr>
          <w:rFonts w:ascii="仿宋" w:eastAsia="仿宋" w:hAnsi="仿宋" w:cs="仿宋"/>
          <w:bCs/>
          <w:sz w:val="24"/>
        </w:rPr>
      </w:pPr>
    </w:p>
    <w:p w:rsidR="009026EE" w:rsidRDefault="009026EE">
      <w:pPr>
        <w:adjustRightInd w:val="0"/>
        <w:snapToGrid w:val="0"/>
        <w:spacing w:line="400" w:lineRule="exact"/>
        <w:rPr>
          <w:rFonts w:ascii="仿宋" w:eastAsia="仿宋" w:hAnsi="仿宋" w:cs="仿宋"/>
          <w:bCs/>
          <w:sz w:val="24"/>
        </w:rPr>
      </w:pPr>
    </w:p>
    <w:sectPr w:rsidR="009026EE" w:rsidSect="004F324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1A2" w:rsidRDefault="000E31A2">
      <w:r>
        <w:separator/>
      </w:r>
    </w:p>
  </w:endnote>
  <w:endnote w:type="continuationSeparator" w:id="0">
    <w:p w:rsidR="000E31A2" w:rsidRDefault="000E3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95" w:rsidRDefault="00382EDB" w:rsidP="00F66469">
    <w:pPr>
      <w:pStyle w:val="a7"/>
      <w:ind w:firstLine="360"/>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next-textbox:#文本框 1;mso-fit-shape-to-text:t" inset="0,0,0,0">
            <w:txbxContent>
              <w:p w:rsidR="009B5395" w:rsidRDefault="009B5395">
                <w:pPr>
                  <w:pStyle w:val="a7"/>
                </w:pPr>
                <w:r>
                  <w:t>第</w:t>
                </w:r>
                <w:r>
                  <w:t xml:space="preserve"> </w:t>
                </w:r>
                <w:r w:rsidR="00382EDB">
                  <w:fldChar w:fldCharType="begin"/>
                </w:r>
                <w:r>
                  <w:instrText xml:space="preserve"> PAGE  \* MERGEFORMAT </w:instrText>
                </w:r>
                <w:r w:rsidR="00382EDB">
                  <w:fldChar w:fldCharType="separate"/>
                </w:r>
                <w:r w:rsidR="009C4009">
                  <w:rPr>
                    <w:noProof/>
                  </w:rPr>
                  <w:t>26</w:t>
                </w:r>
                <w:r w:rsidR="00382EDB">
                  <w:fldChar w:fldCharType="end"/>
                </w:r>
                <w:r>
                  <w:t xml:space="preserve"> </w:t>
                </w:r>
                <w:r>
                  <w:t>页</w:t>
                </w:r>
                <w:r>
                  <w:t xml:space="preserve"> </w:t>
                </w:r>
                <w:r>
                  <w:t>共</w:t>
                </w:r>
                <w:r>
                  <w:t xml:space="preserve"> </w:t>
                </w:r>
                <w:fldSimple w:instr=" NUMPAGES  \* MERGEFORMAT ">
                  <w:r w:rsidR="009C4009">
                    <w:rPr>
                      <w:noProof/>
                    </w:rPr>
                    <w:t>26</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1A2" w:rsidRDefault="000E31A2">
      <w:r>
        <w:separator/>
      </w:r>
    </w:p>
  </w:footnote>
  <w:footnote w:type="continuationSeparator" w:id="0">
    <w:p w:rsidR="000E31A2" w:rsidRDefault="000E3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EA79A7"/>
    <w:multiLevelType w:val="singleLevel"/>
    <w:tmpl w:val="80EA79A7"/>
    <w:lvl w:ilvl="0">
      <w:start w:val="1"/>
      <w:numFmt w:val="decimal"/>
      <w:suff w:val="nothing"/>
      <w:lvlText w:val="%1．"/>
      <w:lvlJc w:val="left"/>
      <w:pPr>
        <w:ind w:left="-117" w:firstLine="400"/>
      </w:pPr>
      <w:rPr>
        <w:rFonts w:hint="default"/>
      </w:rPr>
    </w:lvl>
  </w:abstractNum>
  <w:abstractNum w:abstractNumId="1">
    <w:nsid w:val="8D927E8E"/>
    <w:multiLevelType w:val="singleLevel"/>
    <w:tmpl w:val="8D927E8E"/>
    <w:lvl w:ilvl="0">
      <w:start w:val="1"/>
      <w:numFmt w:val="decimal"/>
      <w:suff w:val="nothing"/>
      <w:lvlText w:val="%1．"/>
      <w:lvlJc w:val="left"/>
      <w:pPr>
        <w:ind w:left="0" w:firstLine="400"/>
      </w:pPr>
      <w:rPr>
        <w:rFonts w:hint="default"/>
      </w:rPr>
    </w:lvl>
  </w:abstractNum>
  <w:abstractNum w:abstractNumId="2">
    <w:nsid w:val="91CDEA56"/>
    <w:multiLevelType w:val="singleLevel"/>
    <w:tmpl w:val="91CDEA56"/>
    <w:lvl w:ilvl="0">
      <w:start w:val="1"/>
      <w:numFmt w:val="chineseCounting"/>
      <w:suff w:val="nothing"/>
      <w:lvlText w:val="（%1）"/>
      <w:lvlJc w:val="left"/>
      <w:pPr>
        <w:ind w:left="0" w:firstLine="420"/>
      </w:pPr>
      <w:rPr>
        <w:rFonts w:hint="eastAsia"/>
      </w:rPr>
    </w:lvl>
  </w:abstractNum>
  <w:abstractNum w:abstractNumId="3">
    <w:nsid w:val="92C51192"/>
    <w:multiLevelType w:val="singleLevel"/>
    <w:tmpl w:val="92C51192"/>
    <w:lvl w:ilvl="0">
      <w:start w:val="1"/>
      <w:numFmt w:val="decimal"/>
      <w:suff w:val="nothing"/>
      <w:lvlText w:val="%1．"/>
      <w:lvlJc w:val="left"/>
      <w:pPr>
        <w:ind w:left="0" w:firstLine="400"/>
      </w:pPr>
      <w:rPr>
        <w:rFonts w:hint="default"/>
      </w:rPr>
    </w:lvl>
  </w:abstractNum>
  <w:abstractNum w:abstractNumId="4">
    <w:nsid w:val="962B4719"/>
    <w:multiLevelType w:val="singleLevel"/>
    <w:tmpl w:val="962B4719"/>
    <w:lvl w:ilvl="0">
      <w:start w:val="1"/>
      <w:numFmt w:val="decimal"/>
      <w:suff w:val="nothing"/>
      <w:lvlText w:val="%1．"/>
      <w:lvlJc w:val="left"/>
      <w:pPr>
        <w:ind w:left="0" w:firstLine="400"/>
      </w:pPr>
      <w:rPr>
        <w:rFonts w:hint="default"/>
      </w:rPr>
    </w:lvl>
  </w:abstractNum>
  <w:abstractNum w:abstractNumId="5">
    <w:nsid w:val="968A158A"/>
    <w:multiLevelType w:val="singleLevel"/>
    <w:tmpl w:val="968A158A"/>
    <w:lvl w:ilvl="0">
      <w:start w:val="3"/>
      <w:numFmt w:val="chineseCounting"/>
      <w:suff w:val="nothing"/>
      <w:lvlText w:val="（%1）"/>
      <w:lvlJc w:val="left"/>
      <w:pPr>
        <w:ind w:left="0" w:firstLine="420"/>
      </w:pPr>
      <w:rPr>
        <w:rFonts w:hint="eastAsia"/>
      </w:rPr>
    </w:lvl>
  </w:abstractNum>
  <w:abstractNum w:abstractNumId="6">
    <w:nsid w:val="9A55B8E0"/>
    <w:multiLevelType w:val="singleLevel"/>
    <w:tmpl w:val="9A55B8E0"/>
    <w:lvl w:ilvl="0">
      <w:start w:val="1"/>
      <w:numFmt w:val="decimal"/>
      <w:suff w:val="nothing"/>
      <w:lvlText w:val="%1．"/>
      <w:lvlJc w:val="left"/>
      <w:pPr>
        <w:ind w:left="0" w:firstLine="400"/>
      </w:pPr>
      <w:rPr>
        <w:rFonts w:hint="default"/>
      </w:rPr>
    </w:lvl>
  </w:abstractNum>
  <w:abstractNum w:abstractNumId="7">
    <w:nsid w:val="9C2F91ED"/>
    <w:multiLevelType w:val="singleLevel"/>
    <w:tmpl w:val="9C2F91ED"/>
    <w:lvl w:ilvl="0">
      <w:start w:val="6"/>
      <w:numFmt w:val="chineseCounting"/>
      <w:suff w:val="nothing"/>
      <w:lvlText w:val="%1、"/>
      <w:lvlJc w:val="left"/>
      <w:pPr>
        <w:ind w:left="0" w:firstLine="420"/>
      </w:pPr>
      <w:rPr>
        <w:rFonts w:hint="eastAsia"/>
        <w:lang w:val="en-US"/>
      </w:rPr>
    </w:lvl>
  </w:abstractNum>
  <w:abstractNum w:abstractNumId="8">
    <w:nsid w:val="A22EB6C9"/>
    <w:multiLevelType w:val="singleLevel"/>
    <w:tmpl w:val="A22EB6C9"/>
    <w:lvl w:ilvl="0">
      <w:start w:val="3"/>
      <w:numFmt w:val="decimal"/>
      <w:suff w:val="nothing"/>
      <w:lvlText w:val="%1．"/>
      <w:lvlJc w:val="left"/>
      <w:pPr>
        <w:ind w:left="0" w:firstLine="403"/>
      </w:pPr>
      <w:rPr>
        <w:rFonts w:hint="default"/>
      </w:rPr>
    </w:lvl>
  </w:abstractNum>
  <w:abstractNum w:abstractNumId="9">
    <w:nsid w:val="A76FAFD0"/>
    <w:multiLevelType w:val="singleLevel"/>
    <w:tmpl w:val="A76FAFD0"/>
    <w:lvl w:ilvl="0">
      <w:start w:val="3"/>
      <w:numFmt w:val="chineseCounting"/>
      <w:suff w:val="nothing"/>
      <w:lvlText w:val="（%1）"/>
      <w:lvlJc w:val="left"/>
      <w:pPr>
        <w:ind w:left="0" w:firstLine="420"/>
      </w:pPr>
      <w:rPr>
        <w:rFonts w:hint="eastAsia"/>
      </w:rPr>
    </w:lvl>
  </w:abstractNum>
  <w:abstractNum w:abstractNumId="10">
    <w:nsid w:val="ADA8BFA9"/>
    <w:multiLevelType w:val="singleLevel"/>
    <w:tmpl w:val="ADA8BFA9"/>
    <w:lvl w:ilvl="0">
      <w:start w:val="1"/>
      <w:numFmt w:val="decimal"/>
      <w:suff w:val="nothing"/>
      <w:lvlText w:val="%1．"/>
      <w:lvlJc w:val="left"/>
      <w:pPr>
        <w:ind w:left="0" w:firstLine="400"/>
      </w:pPr>
      <w:rPr>
        <w:rFonts w:hint="default"/>
      </w:rPr>
    </w:lvl>
  </w:abstractNum>
  <w:abstractNum w:abstractNumId="11">
    <w:nsid w:val="CDE6C39E"/>
    <w:multiLevelType w:val="singleLevel"/>
    <w:tmpl w:val="CDE6C39E"/>
    <w:lvl w:ilvl="0">
      <w:start w:val="1"/>
      <w:numFmt w:val="decimal"/>
      <w:suff w:val="nothing"/>
      <w:lvlText w:val="%1．"/>
      <w:lvlJc w:val="left"/>
      <w:pPr>
        <w:ind w:left="0" w:firstLine="400"/>
      </w:pPr>
      <w:rPr>
        <w:rFonts w:hint="default"/>
      </w:rPr>
    </w:lvl>
  </w:abstractNum>
  <w:abstractNum w:abstractNumId="12">
    <w:nsid w:val="D2AD5CF7"/>
    <w:multiLevelType w:val="singleLevel"/>
    <w:tmpl w:val="D2AD5CF7"/>
    <w:lvl w:ilvl="0">
      <w:start w:val="1"/>
      <w:numFmt w:val="decimal"/>
      <w:suff w:val="nothing"/>
      <w:lvlText w:val="%1．"/>
      <w:lvlJc w:val="left"/>
      <w:pPr>
        <w:ind w:left="0" w:firstLine="400"/>
      </w:pPr>
      <w:rPr>
        <w:rFonts w:hint="default"/>
      </w:rPr>
    </w:lvl>
  </w:abstractNum>
  <w:abstractNum w:abstractNumId="13">
    <w:nsid w:val="D4F051FE"/>
    <w:multiLevelType w:val="singleLevel"/>
    <w:tmpl w:val="D4F051FE"/>
    <w:lvl w:ilvl="0">
      <w:start w:val="1"/>
      <w:numFmt w:val="decimal"/>
      <w:suff w:val="nothing"/>
      <w:lvlText w:val="%1．"/>
      <w:lvlJc w:val="left"/>
      <w:pPr>
        <w:ind w:left="0" w:firstLine="400"/>
      </w:pPr>
      <w:rPr>
        <w:rFonts w:hint="default"/>
      </w:rPr>
    </w:lvl>
  </w:abstractNum>
  <w:abstractNum w:abstractNumId="14">
    <w:nsid w:val="D8CC3E2E"/>
    <w:multiLevelType w:val="singleLevel"/>
    <w:tmpl w:val="D8CC3E2E"/>
    <w:lvl w:ilvl="0">
      <w:start w:val="1"/>
      <w:numFmt w:val="decimal"/>
      <w:lvlText w:val="(%1)"/>
      <w:lvlJc w:val="left"/>
      <w:pPr>
        <w:ind w:left="68" w:hanging="425"/>
      </w:pPr>
      <w:rPr>
        <w:rFonts w:hint="default"/>
      </w:rPr>
    </w:lvl>
  </w:abstractNum>
  <w:abstractNum w:abstractNumId="15">
    <w:nsid w:val="EFBC7E5C"/>
    <w:multiLevelType w:val="singleLevel"/>
    <w:tmpl w:val="EFBC7E5C"/>
    <w:lvl w:ilvl="0">
      <w:start w:val="3"/>
      <w:numFmt w:val="chineseCounting"/>
      <w:suff w:val="nothing"/>
      <w:lvlText w:val="%1、"/>
      <w:lvlJc w:val="left"/>
      <w:pPr>
        <w:ind w:left="0" w:firstLine="420"/>
      </w:pPr>
      <w:rPr>
        <w:rFonts w:hint="eastAsia"/>
      </w:rPr>
    </w:lvl>
  </w:abstractNum>
  <w:abstractNum w:abstractNumId="16">
    <w:nsid w:val="EFC73753"/>
    <w:multiLevelType w:val="singleLevel"/>
    <w:tmpl w:val="EFC73753"/>
    <w:lvl w:ilvl="0">
      <w:start w:val="1"/>
      <w:numFmt w:val="decimalEnclosedCircleChinese"/>
      <w:suff w:val="nothing"/>
      <w:lvlText w:val="%1　"/>
      <w:lvlJc w:val="left"/>
      <w:pPr>
        <w:ind w:left="0" w:firstLine="400"/>
      </w:pPr>
      <w:rPr>
        <w:rFonts w:hint="eastAsia"/>
      </w:rPr>
    </w:lvl>
  </w:abstractNum>
  <w:abstractNum w:abstractNumId="17">
    <w:nsid w:val="F25DD7FB"/>
    <w:multiLevelType w:val="singleLevel"/>
    <w:tmpl w:val="F25DD7FB"/>
    <w:lvl w:ilvl="0">
      <w:start w:val="1"/>
      <w:numFmt w:val="chineseCounting"/>
      <w:suff w:val="nothing"/>
      <w:lvlText w:val="（%1）"/>
      <w:lvlJc w:val="left"/>
      <w:pPr>
        <w:ind w:left="0" w:firstLine="420"/>
      </w:pPr>
      <w:rPr>
        <w:rFonts w:hint="eastAsia"/>
      </w:rPr>
    </w:lvl>
  </w:abstractNum>
  <w:abstractNum w:abstractNumId="18">
    <w:nsid w:val="FB9901EE"/>
    <w:multiLevelType w:val="singleLevel"/>
    <w:tmpl w:val="FB9901EE"/>
    <w:lvl w:ilvl="0">
      <w:start w:val="1"/>
      <w:numFmt w:val="decimal"/>
      <w:suff w:val="nothing"/>
      <w:lvlText w:val="%1．"/>
      <w:lvlJc w:val="left"/>
      <w:pPr>
        <w:ind w:left="0" w:firstLine="400"/>
      </w:pPr>
      <w:rPr>
        <w:rFonts w:hint="default"/>
      </w:rPr>
    </w:lvl>
  </w:abstractNum>
  <w:abstractNum w:abstractNumId="19">
    <w:nsid w:val="FF7B55CA"/>
    <w:multiLevelType w:val="singleLevel"/>
    <w:tmpl w:val="FF7B55CA"/>
    <w:lvl w:ilvl="0">
      <w:start w:val="1"/>
      <w:numFmt w:val="chineseCounting"/>
      <w:suff w:val="nothing"/>
      <w:lvlText w:val="（%1）"/>
      <w:lvlJc w:val="left"/>
      <w:pPr>
        <w:ind w:left="0" w:firstLine="420"/>
      </w:pPr>
      <w:rPr>
        <w:rFonts w:hint="eastAsia"/>
      </w:rPr>
    </w:lvl>
  </w:abstractNum>
  <w:abstractNum w:abstractNumId="20">
    <w:nsid w:val="061D28AE"/>
    <w:multiLevelType w:val="singleLevel"/>
    <w:tmpl w:val="061D28AE"/>
    <w:lvl w:ilvl="0">
      <w:start w:val="1"/>
      <w:numFmt w:val="decimalEnclosedCircleChinese"/>
      <w:suff w:val="nothing"/>
      <w:lvlText w:val="%1　"/>
      <w:lvlJc w:val="left"/>
      <w:pPr>
        <w:ind w:left="0" w:firstLine="400"/>
      </w:pPr>
      <w:rPr>
        <w:rFonts w:hint="eastAsia"/>
      </w:rPr>
    </w:lvl>
  </w:abstractNum>
  <w:abstractNum w:abstractNumId="21">
    <w:nsid w:val="07302881"/>
    <w:multiLevelType w:val="singleLevel"/>
    <w:tmpl w:val="07302881"/>
    <w:lvl w:ilvl="0">
      <w:start w:val="7"/>
      <w:numFmt w:val="decimal"/>
      <w:suff w:val="nothing"/>
      <w:lvlText w:val="%1．"/>
      <w:lvlJc w:val="left"/>
      <w:pPr>
        <w:ind w:left="0" w:firstLine="403"/>
      </w:pPr>
      <w:rPr>
        <w:rFonts w:hint="default"/>
      </w:rPr>
    </w:lvl>
  </w:abstractNum>
  <w:abstractNum w:abstractNumId="22">
    <w:nsid w:val="0911AF27"/>
    <w:multiLevelType w:val="singleLevel"/>
    <w:tmpl w:val="0911AF27"/>
    <w:lvl w:ilvl="0">
      <w:start w:val="1"/>
      <w:numFmt w:val="decimalEnclosedCircleChinese"/>
      <w:suff w:val="nothing"/>
      <w:lvlText w:val="%1　"/>
      <w:lvlJc w:val="left"/>
      <w:pPr>
        <w:ind w:left="0" w:firstLine="400"/>
      </w:pPr>
      <w:rPr>
        <w:rFonts w:hint="eastAsia"/>
      </w:rPr>
    </w:lvl>
  </w:abstractNum>
  <w:abstractNum w:abstractNumId="23">
    <w:nsid w:val="0A6C43FC"/>
    <w:multiLevelType w:val="singleLevel"/>
    <w:tmpl w:val="0A6C43FC"/>
    <w:lvl w:ilvl="0">
      <w:start w:val="2"/>
      <w:numFmt w:val="chineseCounting"/>
      <w:suff w:val="nothing"/>
      <w:lvlText w:val="（%1）"/>
      <w:lvlJc w:val="left"/>
      <w:pPr>
        <w:ind w:left="0" w:firstLine="420"/>
      </w:pPr>
      <w:rPr>
        <w:rFonts w:hint="eastAsia"/>
      </w:rPr>
    </w:lvl>
  </w:abstractNum>
  <w:abstractNum w:abstractNumId="24">
    <w:nsid w:val="0EE4A13D"/>
    <w:multiLevelType w:val="singleLevel"/>
    <w:tmpl w:val="0EE4A13D"/>
    <w:lvl w:ilvl="0">
      <w:start w:val="2"/>
      <w:numFmt w:val="chineseCounting"/>
      <w:suff w:val="nothing"/>
      <w:lvlText w:val="（%1）"/>
      <w:lvlJc w:val="left"/>
      <w:pPr>
        <w:ind w:left="0" w:firstLine="420"/>
      </w:pPr>
      <w:rPr>
        <w:rFonts w:hint="eastAsia"/>
      </w:rPr>
    </w:lvl>
  </w:abstractNum>
  <w:abstractNum w:abstractNumId="25">
    <w:nsid w:val="10372716"/>
    <w:multiLevelType w:val="singleLevel"/>
    <w:tmpl w:val="10372716"/>
    <w:lvl w:ilvl="0">
      <w:start w:val="1"/>
      <w:numFmt w:val="decimal"/>
      <w:suff w:val="nothing"/>
      <w:lvlText w:val="%1．"/>
      <w:lvlJc w:val="left"/>
      <w:pPr>
        <w:ind w:left="0" w:firstLine="400"/>
      </w:pPr>
      <w:rPr>
        <w:rFonts w:hint="default"/>
      </w:rPr>
    </w:lvl>
  </w:abstractNum>
  <w:abstractNum w:abstractNumId="26">
    <w:nsid w:val="1454F771"/>
    <w:multiLevelType w:val="singleLevel"/>
    <w:tmpl w:val="1454F771"/>
    <w:lvl w:ilvl="0">
      <w:start w:val="1"/>
      <w:numFmt w:val="decimal"/>
      <w:suff w:val="nothing"/>
      <w:lvlText w:val="%1．"/>
      <w:lvlJc w:val="left"/>
      <w:pPr>
        <w:ind w:left="0" w:firstLine="400"/>
      </w:pPr>
      <w:rPr>
        <w:rFonts w:hint="default"/>
      </w:rPr>
    </w:lvl>
  </w:abstractNum>
  <w:abstractNum w:abstractNumId="27">
    <w:nsid w:val="149869E8"/>
    <w:multiLevelType w:val="singleLevel"/>
    <w:tmpl w:val="149869E8"/>
    <w:lvl w:ilvl="0">
      <w:start w:val="1"/>
      <w:numFmt w:val="chineseCounting"/>
      <w:suff w:val="nothing"/>
      <w:lvlText w:val="（%1）"/>
      <w:lvlJc w:val="left"/>
      <w:pPr>
        <w:ind w:left="0" w:firstLine="420"/>
      </w:pPr>
      <w:rPr>
        <w:rFonts w:hint="eastAsia"/>
      </w:rPr>
    </w:lvl>
  </w:abstractNum>
  <w:abstractNum w:abstractNumId="28">
    <w:nsid w:val="1F0722FD"/>
    <w:multiLevelType w:val="singleLevel"/>
    <w:tmpl w:val="1F0722FD"/>
    <w:lvl w:ilvl="0">
      <w:start w:val="1"/>
      <w:numFmt w:val="decimal"/>
      <w:suff w:val="nothing"/>
      <w:lvlText w:val="%1．"/>
      <w:lvlJc w:val="left"/>
      <w:pPr>
        <w:ind w:left="0" w:firstLine="400"/>
      </w:pPr>
      <w:rPr>
        <w:rFonts w:hint="default"/>
      </w:rPr>
    </w:lvl>
  </w:abstractNum>
  <w:abstractNum w:abstractNumId="29">
    <w:nsid w:val="1F2B261E"/>
    <w:multiLevelType w:val="singleLevel"/>
    <w:tmpl w:val="1F2B261E"/>
    <w:lvl w:ilvl="0">
      <w:start w:val="1"/>
      <w:numFmt w:val="decimal"/>
      <w:suff w:val="nothing"/>
      <w:lvlText w:val="%1．"/>
      <w:lvlJc w:val="left"/>
      <w:pPr>
        <w:ind w:left="0" w:firstLine="400"/>
      </w:pPr>
      <w:rPr>
        <w:rFonts w:hint="default"/>
      </w:rPr>
    </w:lvl>
  </w:abstractNum>
  <w:abstractNum w:abstractNumId="30">
    <w:nsid w:val="22C5C4FC"/>
    <w:multiLevelType w:val="singleLevel"/>
    <w:tmpl w:val="22C5C4FC"/>
    <w:lvl w:ilvl="0">
      <w:start w:val="1"/>
      <w:numFmt w:val="decimal"/>
      <w:suff w:val="nothing"/>
      <w:lvlText w:val="%1．"/>
      <w:lvlJc w:val="left"/>
      <w:pPr>
        <w:ind w:left="0" w:firstLine="400"/>
      </w:pPr>
      <w:rPr>
        <w:rFonts w:hint="default"/>
      </w:rPr>
    </w:lvl>
  </w:abstractNum>
  <w:abstractNum w:abstractNumId="31">
    <w:nsid w:val="25539733"/>
    <w:multiLevelType w:val="singleLevel"/>
    <w:tmpl w:val="25539733"/>
    <w:lvl w:ilvl="0">
      <w:start w:val="1"/>
      <w:numFmt w:val="decimalEnclosedCircleChinese"/>
      <w:suff w:val="nothing"/>
      <w:lvlText w:val="%1　"/>
      <w:lvlJc w:val="left"/>
      <w:pPr>
        <w:ind w:left="0" w:firstLine="400"/>
      </w:pPr>
      <w:rPr>
        <w:rFonts w:hint="eastAsia"/>
      </w:rPr>
    </w:lvl>
  </w:abstractNum>
  <w:abstractNum w:abstractNumId="32">
    <w:nsid w:val="31C21550"/>
    <w:multiLevelType w:val="singleLevel"/>
    <w:tmpl w:val="31C21550"/>
    <w:lvl w:ilvl="0">
      <w:start w:val="1"/>
      <w:numFmt w:val="chineseCounting"/>
      <w:suff w:val="nothing"/>
      <w:lvlText w:val="（%1）"/>
      <w:lvlJc w:val="left"/>
      <w:pPr>
        <w:ind w:left="0" w:firstLine="420"/>
      </w:pPr>
      <w:rPr>
        <w:rFonts w:hint="eastAsia"/>
      </w:rPr>
    </w:lvl>
  </w:abstractNum>
  <w:abstractNum w:abstractNumId="33">
    <w:nsid w:val="328A5072"/>
    <w:multiLevelType w:val="singleLevel"/>
    <w:tmpl w:val="328A5072"/>
    <w:lvl w:ilvl="0">
      <w:start w:val="1"/>
      <w:numFmt w:val="decimal"/>
      <w:suff w:val="nothing"/>
      <w:lvlText w:val="%1．"/>
      <w:lvlJc w:val="left"/>
      <w:pPr>
        <w:ind w:left="0" w:firstLine="400"/>
      </w:pPr>
      <w:rPr>
        <w:rFonts w:hint="default"/>
      </w:rPr>
    </w:lvl>
  </w:abstractNum>
  <w:abstractNum w:abstractNumId="34">
    <w:nsid w:val="3BDEEA22"/>
    <w:multiLevelType w:val="singleLevel"/>
    <w:tmpl w:val="3BDEEA22"/>
    <w:lvl w:ilvl="0">
      <w:start w:val="1"/>
      <w:numFmt w:val="decimal"/>
      <w:suff w:val="nothing"/>
      <w:lvlText w:val="%1．"/>
      <w:lvlJc w:val="left"/>
      <w:pPr>
        <w:ind w:left="0" w:firstLine="400"/>
      </w:pPr>
      <w:rPr>
        <w:rFonts w:hint="default"/>
      </w:rPr>
    </w:lvl>
  </w:abstractNum>
  <w:abstractNum w:abstractNumId="35">
    <w:nsid w:val="4C55F762"/>
    <w:multiLevelType w:val="singleLevel"/>
    <w:tmpl w:val="4C55F762"/>
    <w:lvl w:ilvl="0">
      <w:start w:val="3"/>
      <w:numFmt w:val="decimal"/>
      <w:suff w:val="nothing"/>
      <w:lvlText w:val="%1．"/>
      <w:lvlJc w:val="left"/>
      <w:pPr>
        <w:ind w:left="0" w:firstLine="403"/>
      </w:pPr>
      <w:rPr>
        <w:rFonts w:hint="default"/>
      </w:rPr>
    </w:lvl>
  </w:abstractNum>
  <w:abstractNum w:abstractNumId="36">
    <w:nsid w:val="4FB8FCF6"/>
    <w:multiLevelType w:val="singleLevel"/>
    <w:tmpl w:val="4FB8FCF6"/>
    <w:lvl w:ilvl="0">
      <w:start w:val="1"/>
      <w:numFmt w:val="chineseCounting"/>
      <w:suff w:val="nothing"/>
      <w:lvlText w:val="（%1）"/>
      <w:lvlJc w:val="left"/>
      <w:pPr>
        <w:ind w:left="0" w:firstLine="420"/>
      </w:pPr>
      <w:rPr>
        <w:rFonts w:hint="eastAsia"/>
      </w:rPr>
    </w:lvl>
  </w:abstractNum>
  <w:abstractNum w:abstractNumId="37">
    <w:nsid w:val="56735D9D"/>
    <w:multiLevelType w:val="singleLevel"/>
    <w:tmpl w:val="56735D9D"/>
    <w:lvl w:ilvl="0">
      <w:start w:val="1"/>
      <w:numFmt w:val="decimal"/>
      <w:suff w:val="nothing"/>
      <w:lvlText w:val="%1．"/>
      <w:lvlJc w:val="left"/>
      <w:pPr>
        <w:ind w:left="0" w:firstLine="400"/>
      </w:pPr>
      <w:rPr>
        <w:rFonts w:hint="default"/>
      </w:rPr>
    </w:lvl>
  </w:abstractNum>
  <w:abstractNum w:abstractNumId="38">
    <w:nsid w:val="5B83C7E9"/>
    <w:multiLevelType w:val="singleLevel"/>
    <w:tmpl w:val="5B83C7E9"/>
    <w:lvl w:ilvl="0">
      <w:start w:val="1"/>
      <w:numFmt w:val="chineseCounting"/>
      <w:suff w:val="nothing"/>
      <w:lvlText w:val="（%1）"/>
      <w:lvlJc w:val="left"/>
      <w:pPr>
        <w:ind w:left="0" w:firstLine="420"/>
      </w:pPr>
      <w:rPr>
        <w:rFonts w:hint="eastAsia"/>
      </w:rPr>
    </w:lvl>
  </w:abstractNum>
  <w:abstractNum w:abstractNumId="39">
    <w:nsid w:val="606EBF8B"/>
    <w:multiLevelType w:val="singleLevel"/>
    <w:tmpl w:val="606EBF8B"/>
    <w:lvl w:ilvl="0">
      <w:start w:val="1"/>
      <w:numFmt w:val="decimal"/>
      <w:suff w:val="nothing"/>
      <w:lvlText w:val="%1．"/>
      <w:lvlJc w:val="left"/>
      <w:pPr>
        <w:ind w:left="0" w:firstLine="400"/>
      </w:pPr>
      <w:rPr>
        <w:rFonts w:hint="default"/>
      </w:rPr>
    </w:lvl>
  </w:abstractNum>
  <w:abstractNum w:abstractNumId="40">
    <w:nsid w:val="613748C8"/>
    <w:multiLevelType w:val="multilevel"/>
    <w:tmpl w:val="613748C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6C4294F2"/>
    <w:multiLevelType w:val="singleLevel"/>
    <w:tmpl w:val="6C4294F2"/>
    <w:lvl w:ilvl="0">
      <w:start w:val="4"/>
      <w:numFmt w:val="chineseCounting"/>
      <w:suff w:val="nothing"/>
      <w:lvlText w:val="%1、"/>
      <w:lvlJc w:val="left"/>
      <w:pPr>
        <w:ind w:left="0" w:firstLine="420"/>
      </w:pPr>
      <w:rPr>
        <w:rFonts w:hint="eastAsia"/>
      </w:rPr>
    </w:lvl>
  </w:abstractNum>
  <w:abstractNum w:abstractNumId="42">
    <w:nsid w:val="74F53DD4"/>
    <w:multiLevelType w:val="multilevel"/>
    <w:tmpl w:val="74F53DD4"/>
    <w:lvl w:ilvl="0">
      <w:numFmt w:val="decimal"/>
      <w:pStyle w:val="4"/>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58DA75F"/>
    <w:multiLevelType w:val="singleLevel"/>
    <w:tmpl w:val="758DA75F"/>
    <w:lvl w:ilvl="0">
      <w:start w:val="4"/>
      <w:numFmt w:val="chineseCounting"/>
      <w:suff w:val="nothing"/>
      <w:lvlText w:val="（%1）"/>
      <w:lvlJc w:val="left"/>
      <w:pPr>
        <w:ind w:left="0" w:firstLine="420"/>
      </w:pPr>
      <w:rPr>
        <w:rFonts w:hint="eastAsia"/>
      </w:rPr>
    </w:lvl>
  </w:abstractNum>
  <w:abstractNum w:abstractNumId="44">
    <w:nsid w:val="75CFB106"/>
    <w:multiLevelType w:val="singleLevel"/>
    <w:tmpl w:val="75CFB106"/>
    <w:lvl w:ilvl="0">
      <w:start w:val="1"/>
      <w:numFmt w:val="chineseCounting"/>
      <w:suff w:val="nothing"/>
      <w:lvlText w:val="（%1）"/>
      <w:lvlJc w:val="left"/>
      <w:pPr>
        <w:ind w:left="0" w:firstLine="420"/>
      </w:pPr>
      <w:rPr>
        <w:rFonts w:hint="eastAsia"/>
      </w:rPr>
    </w:lvl>
  </w:abstractNum>
  <w:num w:numId="1">
    <w:abstractNumId w:val="42"/>
  </w:num>
  <w:num w:numId="2">
    <w:abstractNumId w:val="29"/>
  </w:num>
  <w:num w:numId="3">
    <w:abstractNumId w:val="15"/>
  </w:num>
  <w:num w:numId="4">
    <w:abstractNumId w:val="17"/>
  </w:num>
  <w:num w:numId="5">
    <w:abstractNumId w:val="6"/>
  </w:num>
  <w:num w:numId="6">
    <w:abstractNumId w:val="4"/>
  </w:num>
  <w:num w:numId="7">
    <w:abstractNumId w:val="41"/>
  </w:num>
  <w:num w:numId="8">
    <w:abstractNumId w:val="19"/>
  </w:num>
  <w:num w:numId="9">
    <w:abstractNumId w:val="18"/>
  </w:num>
  <w:num w:numId="10">
    <w:abstractNumId w:val="0"/>
  </w:num>
  <w:num w:numId="11">
    <w:abstractNumId w:val="7"/>
  </w:num>
  <w:num w:numId="12">
    <w:abstractNumId w:val="27"/>
  </w:num>
  <w:num w:numId="13">
    <w:abstractNumId w:val="37"/>
  </w:num>
  <w:num w:numId="14">
    <w:abstractNumId w:val="25"/>
  </w:num>
  <w:num w:numId="15">
    <w:abstractNumId w:val="32"/>
  </w:num>
  <w:num w:numId="16">
    <w:abstractNumId w:val="33"/>
  </w:num>
  <w:num w:numId="17">
    <w:abstractNumId w:val="40"/>
  </w:num>
  <w:num w:numId="18">
    <w:abstractNumId w:val="23"/>
  </w:num>
  <w:num w:numId="19">
    <w:abstractNumId w:val="26"/>
  </w:num>
  <w:num w:numId="20">
    <w:abstractNumId w:val="5"/>
  </w:num>
  <w:num w:numId="21">
    <w:abstractNumId w:val="34"/>
  </w:num>
  <w:num w:numId="22">
    <w:abstractNumId w:val="20"/>
  </w:num>
  <w:num w:numId="23">
    <w:abstractNumId w:val="38"/>
  </w:num>
  <w:num w:numId="24">
    <w:abstractNumId w:val="36"/>
  </w:num>
  <w:num w:numId="25">
    <w:abstractNumId w:val="12"/>
  </w:num>
  <w:num w:numId="26">
    <w:abstractNumId w:val="24"/>
  </w:num>
  <w:num w:numId="27">
    <w:abstractNumId w:val="28"/>
  </w:num>
  <w:num w:numId="28">
    <w:abstractNumId w:val="9"/>
  </w:num>
  <w:num w:numId="29">
    <w:abstractNumId w:val="1"/>
  </w:num>
  <w:num w:numId="30">
    <w:abstractNumId w:val="43"/>
  </w:num>
  <w:num w:numId="31">
    <w:abstractNumId w:val="30"/>
  </w:num>
  <w:num w:numId="32">
    <w:abstractNumId w:val="14"/>
  </w:num>
  <w:num w:numId="33">
    <w:abstractNumId w:val="8"/>
  </w:num>
  <w:num w:numId="34">
    <w:abstractNumId w:val="39"/>
  </w:num>
  <w:num w:numId="35">
    <w:abstractNumId w:val="3"/>
  </w:num>
  <w:num w:numId="36">
    <w:abstractNumId w:val="22"/>
  </w:num>
  <w:num w:numId="37">
    <w:abstractNumId w:val="35"/>
  </w:num>
  <w:num w:numId="38">
    <w:abstractNumId w:val="11"/>
  </w:num>
  <w:num w:numId="39">
    <w:abstractNumId w:val="16"/>
  </w:num>
  <w:num w:numId="40">
    <w:abstractNumId w:val="21"/>
  </w:num>
  <w:num w:numId="41">
    <w:abstractNumId w:val="2"/>
  </w:num>
  <w:num w:numId="42">
    <w:abstractNumId w:val="31"/>
  </w:num>
  <w:num w:numId="43">
    <w:abstractNumId w:val="44"/>
  </w:num>
  <w:num w:numId="44">
    <w:abstractNumId w:val="10"/>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2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Q3N2IyZjhhY2MxM2E3YmYwY2IxYjQ0YzExOWQ3MjQifQ=="/>
  </w:docVars>
  <w:rsids>
    <w:rsidRoot w:val="63B10867"/>
    <w:rsid w:val="0002159A"/>
    <w:rsid w:val="00021BD8"/>
    <w:rsid w:val="000309E0"/>
    <w:rsid w:val="000326AC"/>
    <w:rsid w:val="000525DB"/>
    <w:rsid w:val="00095D20"/>
    <w:rsid w:val="000A67FA"/>
    <w:rsid w:val="000E31A2"/>
    <w:rsid w:val="00105750"/>
    <w:rsid w:val="00151DF9"/>
    <w:rsid w:val="0015583C"/>
    <w:rsid w:val="00174441"/>
    <w:rsid w:val="001A13DA"/>
    <w:rsid w:val="002119DF"/>
    <w:rsid w:val="0021572A"/>
    <w:rsid w:val="002454B4"/>
    <w:rsid w:val="0029590D"/>
    <w:rsid w:val="002B0C13"/>
    <w:rsid w:val="002D5917"/>
    <w:rsid w:val="002D709A"/>
    <w:rsid w:val="002E25BA"/>
    <w:rsid w:val="002E4EF2"/>
    <w:rsid w:val="002F3FE9"/>
    <w:rsid w:val="002F7875"/>
    <w:rsid w:val="003074F9"/>
    <w:rsid w:val="00315805"/>
    <w:rsid w:val="00326A39"/>
    <w:rsid w:val="00340A0A"/>
    <w:rsid w:val="00366225"/>
    <w:rsid w:val="003714FF"/>
    <w:rsid w:val="00382291"/>
    <w:rsid w:val="00382EDB"/>
    <w:rsid w:val="00396A3E"/>
    <w:rsid w:val="003A29FA"/>
    <w:rsid w:val="003B48DD"/>
    <w:rsid w:val="004059BF"/>
    <w:rsid w:val="004059F2"/>
    <w:rsid w:val="00407A18"/>
    <w:rsid w:val="004265F0"/>
    <w:rsid w:val="00430FCE"/>
    <w:rsid w:val="00434FC3"/>
    <w:rsid w:val="004717CD"/>
    <w:rsid w:val="00483ED3"/>
    <w:rsid w:val="004C16C6"/>
    <w:rsid w:val="004F324D"/>
    <w:rsid w:val="004F3BF9"/>
    <w:rsid w:val="004F6BB3"/>
    <w:rsid w:val="0050132F"/>
    <w:rsid w:val="00552DB2"/>
    <w:rsid w:val="005862D9"/>
    <w:rsid w:val="005C7561"/>
    <w:rsid w:val="005F4384"/>
    <w:rsid w:val="00636BFD"/>
    <w:rsid w:val="0066519D"/>
    <w:rsid w:val="006716C8"/>
    <w:rsid w:val="00693155"/>
    <w:rsid w:val="00694E53"/>
    <w:rsid w:val="00696021"/>
    <w:rsid w:val="006A3563"/>
    <w:rsid w:val="006D7B6F"/>
    <w:rsid w:val="006E0C83"/>
    <w:rsid w:val="00745ABB"/>
    <w:rsid w:val="00775604"/>
    <w:rsid w:val="0078364B"/>
    <w:rsid w:val="00785666"/>
    <w:rsid w:val="0079154F"/>
    <w:rsid w:val="0079170F"/>
    <w:rsid w:val="007C6138"/>
    <w:rsid w:val="007F23DD"/>
    <w:rsid w:val="00833876"/>
    <w:rsid w:val="00846E9C"/>
    <w:rsid w:val="008551B0"/>
    <w:rsid w:val="00871B30"/>
    <w:rsid w:val="008A7A73"/>
    <w:rsid w:val="008B4849"/>
    <w:rsid w:val="008C424F"/>
    <w:rsid w:val="009026EE"/>
    <w:rsid w:val="00916592"/>
    <w:rsid w:val="00930F3D"/>
    <w:rsid w:val="009320B0"/>
    <w:rsid w:val="00935DF8"/>
    <w:rsid w:val="00941526"/>
    <w:rsid w:val="00943BBC"/>
    <w:rsid w:val="00950C8A"/>
    <w:rsid w:val="00984FC0"/>
    <w:rsid w:val="00992315"/>
    <w:rsid w:val="009950D6"/>
    <w:rsid w:val="00997706"/>
    <w:rsid w:val="009B4EDD"/>
    <w:rsid w:val="009B5395"/>
    <w:rsid w:val="009B5E5A"/>
    <w:rsid w:val="009C4009"/>
    <w:rsid w:val="009D4D89"/>
    <w:rsid w:val="009F074D"/>
    <w:rsid w:val="009F3119"/>
    <w:rsid w:val="009F3F2E"/>
    <w:rsid w:val="00A25F01"/>
    <w:rsid w:val="00A32244"/>
    <w:rsid w:val="00A5083D"/>
    <w:rsid w:val="00A659C1"/>
    <w:rsid w:val="00A97978"/>
    <w:rsid w:val="00AA6C33"/>
    <w:rsid w:val="00AB1ACE"/>
    <w:rsid w:val="00AC14DB"/>
    <w:rsid w:val="00B018CF"/>
    <w:rsid w:val="00B31040"/>
    <w:rsid w:val="00B5476E"/>
    <w:rsid w:val="00B67064"/>
    <w:rsid w:val="00B7635D"/>
    <w:rsid w:val="00B95174"/>
    <w:rsid w:val="00BA083E"/>
    <w:rsid w:val="00C208F8"/>
    <w:rsid w:val="00C2306A"/>
    <w:rsid w:val="00C35705"/>
    <w:rsid w:val="00C41BB3"/>
    <w:rsid w:val="00C57D70"/>
    <w:rsid w:val="00CA0AC2"/>
    <w:rsid w:val="00CA6FED"/>
    <w:rsid w:val="00CC1ED7"/>
    <w:rsid w:val="00CC30BE"/>
    <w:rsid w:val="00CF05CA"/>
    <w:rsid w:val="00CF3C48"/>
    <w:rsid w:val="00D62943"/>
    <w:rsid w:val="00D67C44"/>
    <w:rsid w:val="00D86F6D"/>
    <w:rsid w:val="00DD1F87"/>
    <w:rsid w:val="00DE7CA4"/>
    <w:rsid w:val="00DF4043"/>
    <w:rsid w:val="00E00499"/>
    <w:rsid w:val="00E0089A"/>
    <w:rsid w:val="00E04796"/>
    <w:rsid w:val="00E2090E"/>
    <w:rsid w:val="00E346A0"/>
    <w:rsid w:val="00E37ADD"/>
    <w:rsid w:val="00E42D18"/>
    <w:rsid w:val="00EA25F8"/>
    <w:rsid w:val="00EC5245"/>
    <w:rsid w:val="00ED1207"/>
    <w:rsid w:val="00EE21FF"/>
    <w:rsid w:val="00EE462F"/>
    <w:rsid w:val="00EF49DE"/>
    <w:rsid w:val="00F101DB"/>
    <w:rsid w:val="00F345FC"/>
    <w:rsid w:val="00F4266D"/>
    <w:rsid w:val="00F60C4E"/>
    <w:rsid w:val="00F636A9"/>
    <w:rsid w:val="00F63E17"/>
    <w:rsid w:val="00F64F76"/>
    <w:rsid w:val="00F66469"/>
    <w:rsid w:val="00F66514"/>
    <w:rsid w:val="00F94FF3"/>
    <w:rsid w:val="00FD3D43"/>
    <w:rsid w:val="00FD70F6"/>
    <w:rsid w:val="00FF1BE4"/>
    <w:rsid w:val="00FF6F59"/>
    <w:rsid w:val="036309B2"/>
    <w:rsid w:val="0C3C77C2"/>
    <w:rsid w:val="117D49B2"/>
    <w:rsid w:val="12EA79CB"/>
    <w:rsid w:val="14D507B4"/>
    <w:rsid w:val="179C7D5D"/>
    <w:rsid w:val="1B6603B7"/>
    <w:rsid w:val="1BA40E91"/>
    <w:rsid w:val="25B25527"/>
    <w:rsid w:val="2B2C517A"/>
    <w:rsid w:val="2D8C0151"/>
    <w:rsid w:val="369736C3"/>
    <w:rsid w:val="37FF2702"/>
    <w:rsid w:val="38B62526"/>
    <w:rsid w:val="3EC05EAD"/>
    <w:rsid w:val="41A623ED"/>
    <w:rsid w:val="44671AA5"/>
    <w:rsid w:val="45A91DA2"/>
    <w:rsid w:val="462120D0"/>
    <w:rsid w:val="482C5D91"/>
    <w:rsid w:val="494D658F"/>
    <w:rsid w:val="4BFC4CAE"/>
    <w:rsid w:val="527576B5"/>
    <w:rsid w:val="53E47AF0"/>
    <w:rsid w:val="591C7AA3"/>
    <w:rsid w:val="5C05719D"/>
    <w:rsid w:val="5DA636E7"/>
    <w:rsid w:val="5DEE4387"/>
    <w:rsid w:val="62AE2E73"/>
    <w:rsid w:val="632717A7"/>
    <w:rsid w:val="63B10867"/>
    <w:rsid w:val="691E364C"/>
    <w:rsid w:val="69DA46F5"/>
    <w:rsid w:val="6C590D23"/>
    <w:rsid w:val="6C8F440A"/>
    <w:rsid w:val="6CDA3B8C"/>
    <w:rsid w:val="6E5378F4"/>
    <w:rsid w:val="6F4A16F8"/>
    <w:rsid w:val="700A4CF0"/>
    <w:rsid w:val="701D236C"/>
    <w:rsid w:val="71BA7C8A"/>
    <w:rsid w:val="7C6F6241"/>
    <w:rsid w:val="7CBB3234"/>
    <w:rsid w:val="7CC36FE4"/>
    <w:rsid w:val="7E002EC9"/>
    <w:rsid w:val="7FF569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4F324D"/>
    <w:pPr>
      <w:widowControl w:val="0"/>
      <w:jc w:val="both"/>
    </w:pPr>
    <w:rPr>
      <w:kern w:val="2"/>
      <w:sz w:val="21"/>
      <w:szCs w:val="24"/>
    </w:rPr>
  </w:style>
  <w:style w:type="paragraph" w:styleId="1">
    <w:name w:val="heading 1"/>
    <w:basedOn w:val="a"/>
    <w:next w:val="a"/>
    <w:link w:val="1Char"/>
    <w:qFormat/>
    <w:rsid w:val="004F324D"/>
    <w:pPr>
      <w:keepNext/>
      <w:keepLines/>
      <w:spacing w:before="340" w:after="330" w:line="578" w:lineRule="auto"/>
      <w:outlineLvl w:val="0"/>
    </w:pPr>
    <w:rPr>
      <w:b/>
      <w:bCs/>
      <w:kern w:val="44"/>
      <w:sz w:val="44"/>
      <w:szCs w:val="44"/>
    </w:rPr>
  </w:style>
  <w:style w:type="paragraph" w:styleId="4">
    <w:name w:val="heading 4"/>
    <w:basedOn w:val="a1"/>
    <w:next w:val="a"/>
    <w:autoRedefine/>
    <w:qFormat/>
    <w:rsid w:val="004F324D"/>
    <w:pPr>
      <w:keepNext/>
      <w:numPr>
        <w:numId w:val="1"/>
      </w:numPr>
      <w:spacing w:line="360" w:lineRule="auto"/>
    </w:pPr>
    <w:rPr>
      <w:rFonts w:ascii="宋体" w:hint="eastAsia"/>
      <w:i/>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4"/>
    <w:autoRedefine/>
    <w:uiPriority w:val="99"/>
    <w:unhideWhenUsed/>
    <w:qFormat/>
    <w:rsid w:val="004F324D"/>
    <w:pPr>
      <w:spacing w:after="120"/>
    </w:pPr>
  </w:style>
  <w:style w:type="paragraph" w:customStyle="1" w:styleId="a1">
    <w:name w:val="小标题"/>
    <w:autoRedefine/>
    <w:qFormat/>
    <w:rsid w:val="004F324D"/>
    <w:pPr>
      <w:widowControl w:val="0"/>
      <w:tabs>
        <w:tab w:val="left" w:pos="120"/>
      </w:tabs>
      <w:adjustRightInd w:val="0"/>
      <w:snapToGrid w:val="0"/>
      <w:spacing w:line="300" w:lineRule="auto"/>
      <w:jc w:val="both"/>
      <w:outlineLvl w:val="3"/>
    </w:pPr>
    <w:rPr>
      <w:rFonts w:ascii="Arial" w:hAnsi="Arial" w:cs="Arial"/>
      <w:sz w:val="24"/>
      <w:lang w:eastAsia="en-US"/>
    </w:rPr>
  </w:style>
  <w:style w:type="paragraph" w:styleId="a5">
    <w:name w:val="annotation text"/>
    <w:basedOn w:val="a"/>
    <w:link w:val="Char"/>
    <w:autoRedefine/>
    <w:qFormat/>
    <w:rsid w:val="004F324D"/>
    <w:pPr>
      <w:jc w:val="left"/>
    </w:pPr>
  </w:style>
  <w:style w:type="paragraph" w:styleId="3">
    <w:name w:val="toc 3"/>
    <w:basedOn w:val="a"/>
    <w:next w:val="a"/>
    <w:autoRedefine/>
    <w:uiPriority w:val="39"/>
    <w:unhideWhenUsed/>
    <w:qFormat/>
    <w:rsid w:val="004F324D"/>
    <w:pPr>
      <w:widowControl/>
      <w:spacing w:after="100" w:line="259" w:lineRule="auto"/>
      <w:ind w:left="440"/>
      <w:jc w:val="left"/>
    </w:pPr>
    <w:rPr>
      <w:rFonts w:asciiTheme="minorHAnsi" w:eastAsiaTheme="minorEastAsia" w:hAnsiTheme="minorHAnsi"/>
      <w:kern w:val="0"/>
      <w:sz w:val="22"/>
      <w:szCs w:val="22"/>
    </w:rPr>
  </w:style>
  <w:style w:type="paragraph" w:styleId="a6">
    <w:name w:val="Balloon Text"/>
    <w:basedOn w:val="a"/>
    <w:link w:val="Char0"/>
    <w:autoRedefine/>
    <w:qFormat/>
    <w:rsid w:val="004F324D"/>
    <w:rPr>
      <w:sz w:val="18"/>
      <w:szCs w:val="18"/>
    </w:rPr>
  </w:style>
  <w:style w:type="paragraph" w:styleId="a7">
    <w:name w:val="footer"/>
    <w:basedOn w:val="a"/>
    <w:autoRedefine/>
    <w:qFormat/>
    <w:rsid w:val="004F324D"/>
    <w:pPr>
      <w:tabs>
        <w:tab w:val="center" w:pos="4153"/>
        <w:tab w:val="right" w:pos="8306"/>
      </w:tabs>
      <w:snapToGrid w:val="0"/>
      <w:jc w:val="left"/>
    </w:pPr>
    <w:rPr>
      <w:sz w:val="18"/>
    </w:rPr>
  </w:style>
  <w:style w:type="paragraph" w:styleId="a8">
    <w:name w:val="header"/>
    <w:basedOn w:val="a"/>
    <w:autoRedefine/>
    <w:qFormat/>
    <w:rsid w:val="004F32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unhideWhenUsed/>
    <w:qFormat/>
    <w:rsid w:val="004F324D"/>
    <w:pPr>
      <w:widowControl/>
      <w:spacing w:after="100" w:line="259" w:lineRule="auto"/>
      <w:jc w:val="left"/>
    </w:pPr>
    <w:rPr>
      <w:rFonts w:asciiTheme="minorHAnsi" w:eastAsiaTheme="minorEastAsia" w:hAnsiTheme="minorHAnsi"/>
      <w:kern w:val="0"/>
      <w:sz w:val="22"/>
      <w:szCs w:val="22"/>
    </w:rPr>
  </w:style>
  <w:style w:type="paragraph" w:styleId="2">
    <w:name w:val="toc 2"/>
    <w:basedOn w:val="a"/>
    <w:next w:val="a"/>
    <w:autoRedefine/>
    <w:uiPriority w:val="39"/>
    <w:unhideWhenUsed/>
    <w:qFormat/>
    <w:rsid w:val="004F324D"/>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autoRedefine/>
    <w:qFormat/>
    <w:rsid w:val="004F324D"/>
    <w:pPr>
      <w:spacing w:beforeAutospacing="1" w:afterAutospacing="1"/>
      <w:jc w:val="left"/>
    </w:pPr>
    <w:rPr>
      <w:kern w:val="0"/>
      <w:sz w:val="24"/>
    </w:rPr>
  </w:style>
  <w:style w:type="paragraph" w:styleId="aa">
    <w:name w:val="annotation subject"/>
    <w:basedOn w:val="a5"/>
    <w:next w:val="a5"/>
    <w:link w:val="Char1"/>
    <w:autoRedefine/>
    <w:qFormat/>
    <w:rsid w:val="004F324D"/>
    <w:rPr>
      <w:b/>
      <w:bCs/>
    </w:rPr>
  </w:style>
  <w:style w:type="table" w:styleId="ab">
    <w:name w:val="Table Grid"/>
    <w:basedOn w:val="a3"/>
    <w:qFormat/>
    <w:rsid w:val="004F32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2"/>
    <w:qFormat/>
    <w:rsid w:val="004F324D"/>
    <w:rPr>
      <w:b/>
    </w:rPr>
  </w:style>
  <w:style w:type="character" w:styleId="ad">
    <w:name w:val="Hyperlink"/>
    <w:autoRedefine/>
    <w:uiPriority w:val="99"/>
    <w:qFormat/>
    <w:rsid w:val="004F324D"/>
    <w:rPr>
      <w:color w:val="0000FF"/>
      <w:u w:val="single"/>
    </w:rPr>
  </w:style>
  <w:style w:type="character" w:styleId="ae">
    <w:name w:val="annotation reference"/>
    <w:basedOn w:val="a2"/>
    <w:qFormat/>
    <w:rsid w:val="004F324D"/>
    <w:rPr>
      <w:sz w:val="21"/>
      <w:szCs w:val="21"/>
    </w:rPr>
  </w:style>
  <w:style w:type="paragraph" w:styleId="af">
    <w:name w:val="List Paragraph"/>
    <w:basedOn w:val="a"/>
    <w:autoRedefine/>
    <w:uiPriority w:val="34"/>
    <w:qFormat/>
    <w:rsid w:val="004F324D"/>
    <w:pPr>
      <w:ind w:firstLineChars="200" w:firstLine="420"/>
    </w:pPr>
    <w:rPr>
      <w:rFonts w:ascii="Calibri" w:hAnsi="Calibri"/>
      <w:szCs w:val="20"/>
    </w:rPr>
  </w:style>
  <w:style w:type="character" w:customStyle="1" w:styleId="Char">
    <w:name w:val="批注文字 Char"/>
    <w:basedOn w:val="a2"/>
    <w:link w:val="a5"/>
    <w:qFormat/>
    <w:rsid w:val="004F324D"/>
    <w:rPr>
      <w:rFonts w:ascii="Times New Roman" w:eastAsia="宋体" w:hAnsi="Times New Roman" w:cs="Times New Roman"/>
      <w:kern w:val="2"/>
      <w:sz w:val="21"/>
      <w:szCs w:val="24"/>
    </w:rPr>
  </w:style>
  <w:style w:type="character" w:customStyle="1" w:styleId="Char1">
    <w:name w:val="批注主题 Char"/>
    <w:basedOn w:val="Char"/>
    <w:link w:val="aa"/>
    <w:autoRedefine/>
    <w:qFormat/>
    <w:rsid w:val="004F324D"/>
    <w:rPr>
      <w:rFonts w:ascii="Times New Roman" w:eastAsia="宋体" w:hAnsi="Times New Roman" w:cs="Times New Roman"/>
      <w:b/>
      <w:bCs/>
      <w:kern w:val="2"/>
      <w:sz w:val="21"/>
      <w:szCs w:val="24"/>
    </w:rPr>
  </w:style>
  <w:style w:type="character" w:customStyle="1" w:styleId="Char0">
    <w:name w:val="批注框文本 Char"/>
    <w:basedOn w:val="a2"/>
    <w:link w:val="a6"/>
    <w:autoRedefine/>
    <w:qFormat/>
    <w:rsid w:val="004F324D"/>
    <w:rPr>
      <w:rFonts w:ascii="Times New Roman" w:eastAsia="宋体" w:hAnsi="Times New Roman" w:cs="Times New Roman"/>
      <w:kern w:val="2"/>
      <w:sz w:val="18"/>
      <w:szCs w:val="18"/>
    </w:rPr>
  </w:style>
  <w:style w:type="character" w:customStyle="1" w:styleId="1Char">
    <w:name w:val="标题 1 Char"/>
    <w:basedOn w:val="a2"/>
    <w:link w:val="1"/>
    <w:autoRedefine/>
    <w:qFormat/>
    <w:rsid w:val="004F324D"/>
    <w:rPr>
      <w:b/>
      <w:bCs/>
      <w:kern w:val="44"/>
      <w:sz w:val="44"/>
      <w:szCs w:val="44"/>
    </w:rPr>
  </w:style>
  <w:style w:type="paragraph" w:customStyle="1" w:styleId="TOC1">
    <w:name w:val="TOC 标题1"/>
    <w:basedOn w:val="1"/>
    <w:next w:val="a"/>
    <w:autoRedefine/>
    <w:uiPriority w:val="39"/>
    <w:unhideWhenUsed/>
    <w:qFormat/>
    <w:rsid w:val="004F324D"/>
    <w:pPr>
      <w:widowControl/>
      <w:spacing w:before="240" w:after="0" w:line="259" w:lineRule="auto"/>
      <w:jc w:val="left"/>
      <w:outlineLvl w:val="9"/>
    </w:pPr>
    <w:rPr>
      <w:rFonts w:asciiTheme="majorHAnsi" w:eastAsiaTheme="majorEastAsia" w:hAnsiTheme="majorHAnsi" w:cstheme="majorBidi"/>
      <w:b w:val="0"/>
      <w:bCs w:val="0"/>
      <w:color w:val="2D53A0"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4151D-4009-4C80-B773-2AB3C50C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26</Pages>
  <Words>3225</Words>
  <Characters>18387</Characters>
  <Application>Microsoft Office Word</Application>
  <DocSecurity>0</DocSecurity>
  <Lines>153</Lines>
  <Paragraphs>43</Paragraphs>
  <ScaleCrop>false</ScaleCrop>
  <Company>mycomputer</Company>
  <LinksUpToDate>false</LinksUpToDate>
  <CharactersWithSpaces>21569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老根</dc:creator>
  <cp:lastModifiedBy>Administrator</cp:lastModifiedBy>
  <cp:revision>83</cp:revision>
  <dcterms:created xsi:type="dcterms:W3CDTF">2023-10-26T07:14:00Z</dcterms:created>
  <dcterms:modified xsi:type="dcterms:W3CDTF">2024-08-02T02:16:00Z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A404218A19D54273B17DE4FA27FF1BFF_13</vt:lpwstr>
  </property>
</Properties>
</file>